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E8CE78" w14:textId="328995AA" w:rsidR="00391B8C" w:rsidRDefault="00391B8C" w:rsidP="00391B8C">
      <w:pPr>
        <w:spacing w:after="0" w:line="240" w:lineRule="auto"/>
        <w:ind w:right="-450"/>
        <w:rPr>
          <w:rFonts w:ascii="Corbel" w:hAnsi="Corbel"/>
        </w:rPr>
      </w:pPr>
      <w:r>
        <w:rPr>
          <w:rFonts w:ascii="Corbel" w:hAnsi="Corbel"/>
        </w:rPr>
        <w:t>ChatGPT 4.0</w:t>
      </w:r>
    </w:p>
    <w:p w14:paraId="12ED7454" w14:textId="77777777" w:rsidR="00391B8C" w:rsidRDefault="00391B8C" w:rsidP="00391B8C">
      <w:pPr>
        <w:spacing w:after="0" w:line="240" w:lineRule="auto"/>
        <w:ind w:right="-450"/>
        <w:rPr>
          <w:rFonts w:ascii="Corbel" w:hAnsi="Corbel"/>
        </w:rPr>
      </w:pPr>
    </w:p>
    <w:p w14:paraId="6C43AFD2" w14:textId="13D1EA67" w:rsidR="00391B8C" w:rsidRPr="009234EF" w:rsidRDefault="00391B8C" w:rsidP="00391B8C">
      <w:pPr>
        <w:spacing w:after="0" w:line="240" w:lineRule="auto"/>
        <w:ind w:right="-450"/>
        <w:rPr>
          <w:rFonts w:ascii="Corbel" w:hAnsi="Corbel"/>
          <w:i/>
          <w:iCs/>
        </w:rPr>
      </w:pPr>
      <w:r w:rsidRPr="009234EF">
        <w:rPr>
          <w:rFonts w:ascii="Corbel" w:hAnsi="Corbel"/>
          <w:i/>
          <w:iCs/>
        </w:rPr>
        <w:t>Q. Explain how the performance gesture of stuffing my mouth with acorns could be interpreted as a response to the Displacement Codes series prompt “unsettled”.</w:t>
      </w:r>
    </w:p>
    <w:p w14:paraId="7D334276" w14:textId="77777777" w:rsidR="00391B8C" w:rsidRDefault="00391B8C" w:rsidP="00391B8C">
      <w:pPr>
        <w:spacing w:after="0" w:line="240" w:lineRule="auto"/>
        <w:ind w:right="-450"/>
        <w:rPr>
          <w:rFonts w:ascii="Corbel" w:hAnsi="Corbel"/>
        </w:rPr>
      </w:pPr>
    </w:p>
    <w:p w14:paraId="5A513365" w14:textId="4E1CA1D6" w:rsidR="009C7B37" w:rsidRDefault="00391B8C" w:rsidP="00391B8C">
      <w:pPr>
        <w:spacing w:after="0" w:line="240" w:lineRule="auto"/>
        <w:ind w:right="-450"/>
        <w:rPr>
          <w:rFonts w:ascii="Corbel" w:hAnsi="Corbel"/>
        </w:rPr>
      </w:pPr>
      <w:r>
        <w:rPr>
          <w:rFonts w:ascii="Corbel" w:hAnsi="Corbel"/>
        </w:rPr>
        <w:t xml:space="preserve">A. </w:t>
      </w:r>
      <w:r w:rsidR="009C7B37" w:rsidRPr="00DC70F7">
        <w:rPr>
          <w:rFonts w:ascii="Corbel" w:hAnsi="Corbel"/>
        </w:rPr>
        <w:t>T</w:t>
      </w:r>
      <w:r w:rsidR="009C7B37" w:rsidRPr="009C7B37">
        <w:rPr>
          <w:rFonts w:ascii="Corbel" w:hAnsi="Corbel"/>
        </w:rPr>
        <w:t xml:space="preserve">he gesture of stuffing your mouth with acorns can evoke multiple layers of interpretation, aligning with the prompt “unsettled” in complex, resonant ways. </w:t>
      </w:r>
    </w:p>
    <w:p w14:paraId="66D12389" w14:textId="77777777" w:rsidR="00391B8C" w:rsidRPr="009C7B37" w:rsidRDefault="00391B8C" w:rsidP="00391B8C">
      <w:pPr>
        <w:spacing w:after="0" w:line="240" w:lineRule="auto"/>
        <w:ind w:right="-450"/>
        <w:rPr>
          <w:rFonts w:ascii="Corbel" w:hAnsi="Corbel"/>
        </w:rPr>
      </w:pPr>
    </w:p>
    <w:p w14:paraId="782D949C" w14:textId="77777777" w:rsidR="009C7B37" w:rsidRPr="009C7B37" w:rsidRDefault="009C7B37" w:rsidP="009C7B37">
      <w:pPr>
        <w:numPr>
          <w:ilvl w:val="0"/>
          <w:numId w:val="1"/>
        </w:numPr>
        <w:spacing w:after="0" w:line="240" w:lineRule="auto"/>
        <w:rPr>
          <w:rFonts w:ascii="Corbel" w:hAnsi="Corbel"/>
        </w:rPr>
      </w:pPr>
      <w:r w:rsidRPr="009C7B37">
        <w:rPr>
          <w:rFonts w:ascii="Corbel" w:hAnsi="Corbel"/>
          <w:b/>
          <w:bCs/>
        </w:rPr>
        <w:t>Embodiment of Tension</w:t>
      </w:r>
      <w:r w:rsidRPr="009C7B37">
        <w:rPr>
          <w:rFonts w:ascii="Corbel" w:hAnsi="Corbel"/>
        </w:rPr>
        <w:t>: The act of filling one’s mouth with acorns introduces a physical discomfort, symbolizing an inability to speak or articulate fully. This parallels the feeling of being “unsettled”—as if carrying a burden that cannot be expressed or shared openly.</w:t>
      </w:r>
    </w:p>
    <w:p w14:paraId="07AB2C98" w14:textId="77777777" w:rsidR="009C7B37" w:rsidRPr="009C7B37" w:rsidRDefault="009C7B37" w:rsidP="009C7B37">
      <w:pPr>
        <w:numPr>
          <w:ilvl w:val="0"/>
          <w:numId w:val="1"/>
        </w:numPr>
        <w:spacing w:after="0" w:line="240" w:lineRule="auto"/>
        <w:rPr>
          <w:rFonts w:ascii="Corbel" w:hAnsi="Corbel"/>
        </w:rPr>
      </w:pPr>
      <w:r w:rsidRPr="009C7B37">
        <w:rPr>
          <w:rFonts w:ascii="Corbel" w:hAnsi="Corbel"/>
          <w:b/>
          <w:bCs/>
        </w:rPr>
        <w:t>Displacement and Survival</w:t>
      </w:r>
      <w:r w:rsidRPr="009C7B37">
        <w:rPr>
          <w:rFonts w:ascii="Corbel" w:hAnsi="Corbel"/>
        </w:rPr>
        <w:t>: Acorns, traditionally gathered for survival by various cultures, invoke a sense of forced preparation or self-sustenance. Stuffing one’s mouth with them suggests a need to hold onto sustenance while in a transient or insecure state, as if one must carry provisions at all times due to an uncertain future.</w:t>
      </w:r>
    </w:p>
    <w:p w14:paraId="4CDA89BA" w14:textId="77777777" w:rsidR="009C7B37" w:rsidRPr="009C7B37" w:rsidRDefault="009C7B37" w:rsidP="009C7B37">
      <w:pPr>
        <w:numPr>
          <w:ilvl w:val="0"/>
          <w:numId w:val="1"/>
        </w:numPr>
        <w:spacing w:after="0" w:line="240" w:lineRule="auto"/>
        <w:rPr>
          <w:rFonts w:ascii="Corbel" w:hAnsi="Corbel"/>
        </w:rPr>
      </w:pPr>
      <w:r w:rsidRPr="009C7B37">
        <w:rPr>
          <w:rFonts w:ascii="Corbel" w:hAnsi="Corbel"/>
          <w:b/>
          <w:bCs/>
        </w:rPr>
        <w:t>Loss of Voice</w:t>
      </w:r>
      <w:r w:rsidRPr="009C7B37">
        <w:rPr>
          <w:rFonts w:ascii="Corbel" w:hAnsi="Corbel"/>
        </w:rPr>
        <w:t>: With a mouth full, one cannot speak easily, if at all. This creates an impression of silence and stifling, reflecting how the forcibly displaced often feel muted, unable to convey their stories or needs adequately in unfamiliar or unwelcoming settings.</w:t>
      </w:r>
    </w:p>
    <w:p w14:paraId="76E27B7C" w14:textId="77777777" w:rsidR="009C7B37" w:rsidRPr="009C7B37" w:rsidRDefault="009C7B37" w:rsidP="009C7B37">
      <w:pPr>
        <w:numPr>
          <w:ilvl w:val="0"/>
          <w:numId w:val="1"/>
        </w:numPr>
        <w:spacing w:after="0" w:line="240" w:lineRule="auto"/>
        <w:rPr>
          <w:rFonts w:ascii="Corbel" w:hAnsi="Corbel"/>
        </w:rPr>
      </w:pPr>
      <w:r w:rsidRPr="009C7B37">
        <w:rPr>
          <w:rFonts w:ascii="Corbel" w:hAnsi="Corbel"/>
          <w:b/>
          <w:bCs/>
        </w:rPr>
        <w:t>Symbol of Rootedness and Disconnection</w:t>
      </w:r>
      <w:r w:rsidRPr="009C7B37">
        <w:rPr>
          <w:rFonts w:ascii="Corbel" w:hAnsi="Corbel"/>
        </w:rPr>
        <w:t>: Acorns, as seeds, represent potential rootedness and growth. By forcibly placing them in the mouth—an unnatural container—the gesture disrupts their purpose. This act of holding acorns without allowing them to be planted mirrors the sense of dislocation and the thwarting of growth experienced by those who are unsettled.</w:t>
      </w:r>
    </w:p>
    <w:p w14:paraId="69A838DC" w14:textId="77777777" w:rsidR="009C7B37" w:rsidRPr="009C7B37" w:rsidRDefault="009C7B37" w:rsidP="009C7B37">
      <w:pPr>
        <w:numPr>
          <w:ilvl w:val="0"/>
          <w:numId w:val="1"/>
        </w:numPr>
        <w:spacing w:after="0" w:line="240" w:lineRule="auto"/>
        <w:rPr>
          <w:rFonts w:ascii="Corbel" w:hAnsi="Corbel"/>
        </w:rPr>
      </w:pPr>
      <w:r w:rsidRPr="009C7B37">
        <w:rPr>
          <w:rFonts w:ascii="Corbel" w:hAnsi="Corbel"/>
          <w:b/>
          <w:bCs/>
        </w:rPr>
        <w:t>Mimicry of Nature’s Resilience and Vulnerability</w:t>
      </w:r>
      <w:r w:rsidRPr="009C7B37">
        <w:rPr>
          <w:rFonts w:ascii="Corbel" w:hAnsi="Corbel"/>
        </w:rPr>
        <w:t>: Acorns are hardy yet vulnerable seeds, symbolizing resilience and the fragile hope of regeneration. Stuffing them in your mouth can evoke both their durability and the precariousness of sustaining life. This ambiguity reflects the “unsettled” nature of balancing resilience with vulnerability amid displacement.</w:t>
      </w:r>
    </w:p>
    <w:p w14:paraId="759A30A7" w14:textId="77777777" w:rsidR="009C7B37" w:rsidRPr="009C7B37" w:rsidRDefault="009C7B37" w:rsidP="009C7B37">
      <w:pPr>
        <w:numPr>
          <w:ilvl w:val="0"/>
          <w:numId w:val="1"/>
        </w:numPr>
        <w:spacing w:after="0" w:line="240" w:lineRule="auto"/>
        <w:rPr>
          <w:rFonts w:ascii="Corbel" w:hAnsi="Corbel"/>
        </w:rPr>
      </w:pPr>
      <w:r w:rsidRPr="009C7B37">
        <w:rPr>
          <w:rFonts w:ascii="Corbel" w:hAnsi="Corbel"/>
          <w:b/>
          <w:bCs/>
        </w:rPr>
        <w:t>Interference with Basic Needs</w:t>
      </w:r>
      <w:r w:rsidRPr="009C7B37">
        <w:rPr>
          <w:rFonts w:ascii="Corbel" w:hAnsi="Corbel"/>
        </w:rPr>
        <w:t>: The mouth’s primary purpose—eating, breathing, speaking—is disrupted by filling it with acorns. This interference suggests how displacement disrupts basic human needs, both physical (shelter, food) and psychological (connection, belonging), leaving individuals in a state of survival without ease or continuity.</w:t>
      </w:r>
    </w:p>
    <w:p w14:paraId="3749639D" w14:textId="77777777" w:rsidR="009C7B37" w:rsidRPr="009C7B37" w:rsidRDefault="009C7B37" w:rsidP="009C7B37">
      <w:pPr>
        <w:numPr>
          <w:ilvl w:val="0"/>
          <w:numId w:val="1"/>
        </w:numPr>
        <w:spacing w:after="0" w:line="240" w:lineRule="auto"/>
        <w:rPr>
          <w:rFonts w:ascii="Corbel" w:hAnsi="Corbel"/>
        </w:rPr>
      </w:pPr>
      <w:r w:rsidRPr="009C7B37">
        <w:rPr>
          <w:rFonts w:ascii="Corbel" w:hAnsi="Corbel"/>
          <w:b/>
          <w:bCs/>
        </w:rPr>
        <w:t>Primitive Protection Mechanism</w:t>
      </w:r>
      <w:r w:rsidRPr="009C7B37">
        <w:rPr>
          <w:rFonts w:ascii="Corbel" w:hAnsi="Corbel"/>
        </w:rPr>
        <w:t>: Stuffing one’s mouth might be seen as a visceral, almost primal reaction to a perceived threat, like a squirrel hoarding food for survival. This response speaks to a deep-seated, instinctual reaction to instability and unpredictability, as if trying to “stock up” or self-protect when everything feels unsettled and transient.</w:t>
      </w:r>
    </w:p>
    <w:p w14:paraId="55A55AF3" w14:textId="7EEDD56B" w:rsidR="009C7B37" w:rsidRPr="00DC70F7" w:rsidRDefault="009C7B37" w:rsidP="009C7B37">
      <w:pPr>
        <w:pStyle w:val="NormalWeb"/>
        <w:numPr>
          <w:ilvl w:val="0"/>
          <w:numId w:val="1"/>
        </w:numPr>
        <w:spacing w:before="0" w:beforeAutospacing="0" w:after="0" w:afterAutospacing="0"/>
        <w:rPr>
          <w:rFonts w:ascii="Corbel" w:hAnsi="Corbel"/>
        </w:rPr>
      </w:pPr>
      <w:r w:rsidRPr="00DC70F7">
        <w:rPr>
          <w:rStyle w:val="Strong"/>
          <w:rFonts w:ascii="Corbel" w:eastAsiaTheme="majorEastAsia" w:hAnsi="Corbel"/>
        </w:rPr>
        <w:t>Memory and Ancestry</w:t>
      </w:r>
      <w:r w:rsidRPr="00DC70F7">
        <w:rPr>
          <w:rFonts w:ascii="Corbel" w:hAnsi="Corbel"/>
        </w:rPr>
        <w:t>: Acorns have historical and ancestral significance in many cultures, symbolizing connection to the land. By placing them in your mouth, you invoke a tactile, almost intimate, interaction with the past—suggesting how those who are displaced carry their memories and cultural histories within, even when uprooted.</w:t>
      </w:r>
    </w:p>
    <w:p w14:paraId="439EF5AB" w14:textId="043366A0" w:rsidR="009C7B37" w:rsidRPr="00DC70F7" w:rsidRDefault="009C7B37" w:rsidP="009C7B37">
      <w:pPr>
        <w:pStyle w:val="NormalWeb"/>
        <w:numPr>
          <w:ilvl w:val="0"/>
          <w:numId w:val="1"/>
        </w:numPr>
        <w:spacing w:before="0" w:beforeAutospacing="0" w:after="0" w:afterAutospacing="0"/>
        <w:rPr>
          <w:rFonts w:ascii="Corbel" w:hAnsi="Corbel"/>
        </w:rPr>
      </w:pPr>
      <w:r w:rsidRPr="00DC70F7">
        <w:rPr>
          <w:rStyle w:val="Strong"/>
          <w:rFonts w:ascii="Corbel" w:eastAsiaTheme="majorEastAsia" w:hAnsi="Corbel"/>
        </w:rPr>
        <w:lastRenderedPageBreak/>
        <w:t>Symbol of Potential Silenced</w:t>
      </w:r>
      <w:r w:rsidRPr="00DC70F7">
        <w:rPr>
          <w:rFonts w:ascii="Corbel" w:hAnsi="Corbel"/>
        </w:rPr>
        <w:t>: Acorns are seeds waiting to grow into oaks, representing untapped potential. The act of stuffing them in one’s mouth can symbolize how displacement interrupts or silences growth, as dreams and futures are contained and constrained rather than allowed to flourish.</w:t>
      </w:r>
    </w:p>
    <w:p w14:paraId="44436F59" w14:textId="1C48579A" w:rsidR="009C7B37" w:rsidRPr="00DC70F7" w:rsidRDefault="009C7B37" w:rsidP="009C7B37">
      <w:pPr>
        <w:pStyle w:val="NormalWeb"/>
        <w:numPr>
          <w:ilvl w:val="0"/>
          <w:numId w:val="1"/>
        </w:numPr>
        <w:spacing w:before="0" w:beforeAutospacing="0" w:after="0" w:afterAutospacing="0"/>
        <w:rPr>
          <w:rFonts w:ascii="Corbel" w:hAnsi="Corbel"/>
        </w:rPr>
      </w:pPr>
      <w:r w:rsidRPr="00DC70F7">
        <w:rPr>
          <w:rStyle w:val="Strong"/>
          <w:rFonts w:ascii="Corbel" w:eastAsiaTheme="majorEastAsia" w:hAnsi="Corbel"/>
        </w:rPr>
        <w:t>A Confrontation with the Earth</w:t>
      </w:r>
      <w:r w:rsidRPr="00DC70F7">
        <w:rPr>
          <w:rFonts w:ascii="Corbel" w:hAnsi="Corbel"/>
        </w:rPr>
        <w:t>: Taking something from the earth (the acorn) and putting it in one’s mouth can be interpreted as a defiant attempt to internalize a sense of place, grounding oneself even in the face of forced mobility and instability.</w:t>
      </w:r>
    </w:p>
    <w:p w14:paraId="6A137515" w14:textId="3ECB3AB1" w:rsidR="009C7B37" w:rsidRPr="00DC70F7" w:rsidRDefault="009C7B37" w:rsidP="009C7B37">
      <w:pPr>
        <w:pStyle w:val="NormalWeb"/>
        <w:numPr>
          <w:ilvl w:val="0"/>
          <w:numId w:val="1"/>
        </w:numPr>
        <w:spacing w:before="0" w:beforeAutospacing="0" w:after="0" w:afterAutospacing="0"/>
        <w:rPr>
          <w:rFonts w:ascii="Corbel" w:hAnsi="Corbel"/>
        </w:rPr>
      </w:pPr>
      <w:r w:rsidRPr="00DC70F7">
        <w:rPr>
          <w:rStyle w:val="Strong"/>
          <w:rFonts w:ascii="Corbel" w:eastAsiaTheme="majorEastAsia" w:hAnsi="Corbel"/>
        </w:rPr>
        <w:t>Ritual of Absorption</w:t>
      </w:r>
      <w:r w:rsidRPr="00DC70F7">
        <w:rPr>
          <w:rFonts w:ascii="Corbel" w:hAnsi="Corbel"/>
        </w:rPr>
        <w:t>: The gesture could also resemble a ritual of ingestion, as if by consuming the acorns, one attempts to take in the resilience and strength associated with nature. This “absorption” of resilience becomes a meditative, if uncomfortable, act of self-fortification amid unsettling circumstances.</w:t>
      </w:r>
    </w:p>
    <w:p w14:paraId="077F98F9" w14:textId="36D1312C" w:rsidR="009C7B37" w:rsidRPr="00DC70F7" w:rsidRDefault="009C7B37" w:rsidP="009C7B37">
      <w:pPr>
        <w:pStyle w:val="NormalWeb"/>
        <w:numPr>
          <w:ilvl w:val="0"/>
          <w:numId w:val="1"/>
        </w:numPr>
        <w:spacing w:before="0" w:beforeAutospacing="0" w:after="0" w:afterAutospacing="0"/>
        <w:rPr>
          <w:rFonts w:ascii="Corbel" w:hAnsi="Corbel"/>
        </w:rPr>
      </w:pPr>
      <w:r w:rsidRPr="00DC70F7">
        <w:rPr>
          <w:rStyle w:val="Strong"/>
          <w:rFonts w:ascii="Corbel" w:eastAsiaTheme="majorEastAsia" w:hAnsi="Corbel"/>
        </w:rPr>
        <w:t>Weight of the Mundane</w:t>
      </w:r>
      <w:r w:rsidRPr="00DC70F7">
        <w:rPr>
          <w:rFonts w:ascii="Corbel" w:hAnsi="Corbel"/>
        </w:rPr>
        <w:t>: Acorns, though simple and often overlooked, have considerable weight when accumulated. Filling the mouth could emphasize how the small, everyday burdens of displacement accumulate over time, becoming hard to bear, yet impossible to let go.</w:t>
      </w:r>
    </w:p>
    <w:p w14:paraId="451C42FA" w14:textId="50522E8A" w:rsidR="009C7B37" w:rsidRPr="00DC70F7" w:rsidRDefault="009C7B37" w:rsidP="009C7B37">
      <w:pPr>
        <w:pStyle w:val="NormalWeb"/>
        <w:numPr>
          <w:ilvl w:val="0"/>
          <w:numId w:val="1"/>
        </w:numPr>
        <w:spacing w:before="0" w:beforeAutospacing="0" w:after="0" w:afterAutospacing="0"/>
        <w:rPr>
          <w:rFonts w:ascii="Corbel" w:hAnsi="Corbel"/>
        </w:rPr>
      </w:pPr>
      <w:r w:rsidRPr="00DC70F7">
        <w:rPr>
          <w:rStyle w:val="Strong"/>
          <w:rFonts w:ascii="Corbel" w:eastAsiaTheme="majorEastAsia" w:hAnsi="Corbel"/>
        </w:rPr>
        <w:t>Struggle with Identity</w:t>
      </w:r>
      <w:r w:rsidRPr="00DC70F7">
        <w:rPr>
          <w:rFonts w:ascii="Corbel" w:hAnsi="Corbel"/>
        </w:rPr>
        <w:t>: The acorn’s journey from seed to tree parallels personal growth and identity. Holding them in the mouth, an unconventional location, reflects how displaced individuals may carry their identities in fractured or disjointed ways, struggling to find the right “place” or context to take root.</w:t>
      </w:r>
    </w:p>
    <w:p w14:paraId="68424556" w14:textId="540A5868" w:rsidR="009C7B37" w:rsidRPr="00DC70F7" w:rsidRDefault="009C7B37" w:rsidP="009C7B37">
      <w:pPr>
        <w:pStyle w:val="NormalWeb"/>
        <w:numPr>
          <w:ilvl w:val="0"/>
          <w:numId w:val="1"/>
        </w:numPr>
        <w:spacing w:before="0" w:beforeAutospacing="0" w:after="0" w:afterAutospacing="0"/>
        <w:rPr>
          <w:rFonts w:ascii="Corbel" w:hAnsi="Corbel"/>
        </w:rPr>
      </w:pPr>
      <w:r w:rsidRPr="00DC70F7">
        <w:rPr>
          <w:rStyle w:val="Strong"/>
          <w:rFonts w:ascii="Corbel" w:eastAsiaTheme="majorEastAsia" w:hAnsi="Corbel"/>
        </w:rPr>
        <w:t>Nature as Refuge and Constraint</w:t>
      </w:r>
      <w:r w:rsidRPr="00DC70F7">
        <w:rPr>
          <w:rFonts w:ascii="Corbel" w:hAnsi="Corbel"/>
        </w:rPr>
        <w:t>: Finally, acorns can signify both refuge and constraint. While they are part of nature’s abundance, stuffing them in the mouth feels constraining, capturing the duality of nature as both a source of comfort and a reminder of human limitations when uprooted and placed in environments that feel “unnatural.”</w:t>
      </w:r>
    </w:p>
    <w:p w14:paraId="544D573C" w14:textId="77777777" w:rsidR="00596D98" w:rsidRPr="00DC70F7" w:rsidRDefault="00596D98" w:rsidP="009C7B37">
      <w:pPr>
        <w:spacing w:after="0" w:line="240" w:lineRule="auto"/>
        <w:rPr>
          <w:rFonts w:ascii="Corbel" w:hAnsi="Corbel"/>
        </w:rPr>
      </w:pPr>
    </w:p>
    <w:p w14:paraId="7AB3F3CC" w14:textId="715E6227" w:rsidR="00391B8C" w:rsidRPr="009234EF" w:rsidRDefault="00391B8C" w:rsidP="00391B8C">
      <w:pPr>
        <w:spacing w:after="0" w:line="240" w:lineRule="auto"/>
        <w:ind w:right="-270"/>
        <w:rPr>
          <w:rFonts w:ascii="Corbel" w:hAnsi="Corbel"/>
          <w:i/>
          <w:iCs/>
        </w:rPr>
      </w:pPr>
      <w:r w:rsidRPr="009234EF">
        <w:rPr>
          <w:rFonts w:ascii="Corbel" w:hAnsi="Corbel"/>
          <w:i/>
          <w:iCs/>
        </w:rPr>
        <w:t>Q. What are healing properties of oak in flower essence repertoire and other healing traditions?</w:t>
      </w:r>
    </w:p>
    <w:p w14:paraId="09F4953B" w14:textId="77777777" w:rsidR="00391B8C" w:rsidRDefault="00391B8C" w:rsidP="00391B8C">
      <w:pPr>
        <w:spacing w:after="0" w:line="240" w:lineRule="auto"/>
        <w:rPr>
          <w:rFonts w:ascii="Corbel" w:hAnsi="Corbel"/>
        </w:rPr>
      </w:pPr>
    </w:p>
    <w:p w14:paraId="67827AE5" w14:textId="17BCA27F" w:rsidR="009C7B37" w:rsidRPr="00DC70F7" w:rsidRDefault="00391B8C" w:rsidP="009C7B37">
      <w:pPr>
        <w:spacing w:after="0" w:line="240" w:lineRule="auto"/>
        <w:rPr>
          <w:rFonts w:ascii="Corbel" w:hAnsi="Corbel"/>
        </w:rPr>
      </w:pPr>
      <w:r>
        <w:rPr>
          <w:rFonts w:ascii="Corbel" w:hAnsi="Corbel"/>
        </w:rPr>
        <w:t xml:space="preserve">A. </w:t>
      </w:r>
      <w:r w:rsidR="009C7B37" w:rsidRPr="00DC70F7">
        <w:rPr>
          <w:rFonts w:ascii="Corbel" w:hAnsi="Corbel"/>
        </w:rPr>
        <w:t>Here’s an in-depth look at how oak is understood in flower essence therapy, herbalism, and other healing practices:</w:t>
      </w:r>
    </w:p>
    <w:p w14:paraId="75F9AF21" w14:textId="77777777" w:rsidR="009C7B37" w:rsidRPr="00DC70F7" w:rsidRDefault="009C7B37" w:rsidP="009C7B37">
      <w:pPr>
        <w:spacing w:after="0" w:line="240" w:lineRule="auto"/>
        <w:rPr>
          <w:rFonts w:ascii="Corbel" w:hAnsi="Corbel"/>
        </w:rPr>
      </w:pPr>
    </w:p>
    <w:p w14:paraId="0E044C60" w14:textId="77777777" w:rsidR="009C7B37" w:rsidRPr="009C7B37" w:rsidRDefault="009C7B37" w:rsidP="009C7B37">
      <w:pPr>
        <w:spacing w:after="0" w:line="240" w:lineRule="auto"/>
        <w:rPr>
          <w:rFonts w:ascii="Corbel" w:hAnsi="Corbel"/>
          <w:b/>
          <w:bCs/>
        </w:rPr>
      </w:pPr>
      <w:r w:rsidRPr="009C7B37">
        <w:rPr>
          <w:rFonts w:ascii="Corbel" w:hAnsi="Corbel"/>
          <w:b/>
          <w:bCs/>
        </w:rPr>
        <w:t>1. Flower Essence Repertoire</w:t>
      </w:r>
    </w:p>
    <w:p w14:paraId="55F2C2E9" w14:textId="77777777" w:rsidR="009C7B37" w:rsidRPr="009C7B37" w:rsidRDefault="009C7B37" w:rsidP="009C7B37">
      <w:pPr>
        <w:numPr>
          <w:ilvl w:val="0"/>
          <w:numId w:val="2"/>
        </w:numPr>
        <w:spacing w:after="0" w:line="240" w:lineRule="auto"/>
        <w:rPr>
          <w:rFonts w:ascii="Corbel" w:hAnsi="Corbel"/>
        </w:rPr>
      </w:pPr>
      <w:r w:rsidRPr="009C7B37">
        <w:rPr>
          <w:rFonts w:ascii="Corbel" w:hAnsi="Corbel"/>
          <w:b/>
          <w:bCs/>
        </w:rPr>
        <w:t>Resilience and Inner Strength</w:t>
      </w:r>
      <w:r w:rsidRPr="009C7B37">
        <w:rPr>
          <w:rFonts w:ascii="Corbel" w:hAnsi="Corbel"/>
        </w:rPr>
        <w:t>: Oak flower essence is often used to support those who feel they must always be strong or persevere through tough situations. It helps people recognize their limits, allowing them to rest and recharge without feeling they’re abandoning their responsibilities.</w:t>
      </w:r>
    </w:p>
    <w:p w14:paraId="5D2C3BC9" w14:textId="77777777" w:rsidR="009C7B37" w:rsidRPr="009C7B37" w:rsidRDefault="009C7B37" w:rsidP="009C7B37">
      <w:pPr>
        <w:numPr>
          <w:ilvl w:val="0"/>
          <w:numId w:val="2"/>
        </w:numPr>
        <w:spacing w:after="0" w:line="240" w:lineRule="auto"/>
        <w:rPr>
          <w:rFonts w:ascii="Corbel" w:hAnsi="Corbel"/>
        </w:rPr>
      </w:pPr>
      <w:r w:rsidRPr="009C7B37">
        <w:rPr>
          <w:rFonts w:ascii="Corbel" w:hAnsi="Corbel"/>
          <w:b/>
          <w:bCs/>
        </w:rPr>
        <w:t>Support for Overwork and Burnout</w:t>
      </w:r>
      <w:r w:rsidRPr="009C7B37">
        <w:rPr>
          <w:rFonts w:ascii="Corbel" w:hAnsi="Corbel"/>
        </w:rPr>
        <w:t>: Oak essence is recommended for individuals prone to overworking or who feel a duty to be dependable at all times. It encourages a balanced approach to responsibility, helping to restore vitality and energy.</w:t>
      </w:r>
    </w:p>
    <w:p w14:paraId="04FE7161" w14:textId="77777777" w:rsidR="009C7B37" w:rsidRPr="009C7B37" w:rsidRDefault="009C7B37" w:rsidP="009C7B37">
      <w:pPr>
        <w:numPr>
          <w:ilvl w:val="0"/>
          <w:numId w:val="2"/>
        </w:numPr>
        <w:spacing w:after="0" w:line="240" w:lineRule="auto"/>
        <w:rPr>
          <w:rFonts w:ascii="Corbel" w:hAnsi="Corbel"/>
        </w:rPr>
      </w:pPr>
      <w:r w:rsidRPr="009C7B37">
        <w:rPr>
          <w:rFonts w:ascii="Corbel" w:hAnsi="Corbel"/>
          <w:b/>
          <w:bCs/>
        </w:rPr>
        <w:t>Persistence in the Face of Adversity</w:t>
      </w:r>
      <w:r w:rsidRPr="009C7B37">
        <w:rPr>
          <w:rFonts w:ascii="Corbel" w:hAnsi="Corbel"/>
        </w:rPr>
        <w:t>: Oak flower essence symbolizes steadfastness and is thought to give strength to those navigating long-standing challenges. It’s helpful for anyone who needs to endure a prolonged struggle, whether physical, emotional, or spiritual.</w:t>
      </w:r>
    </w:p>
    <w:p w14:paraId="3050442C" w14:textId="77777777" w:rsidR="009C7B37" w:rsidRPr="009C7B37" w:rsidRDefault="009C7B37" w:rsidP="009C7B37">
      <w:pPr>
        <w:spacing w:after="0" w:line="240" w:lineRule="auto"/>
        <w:rPr>
          <w:rFonts w:ascii="Corbel" w:hAnsi="Corbel"/>
          <w:b/>
          <w:bCs/>
        </w:rPr>
      </w:pPr>
      <w:r w:rsidRPr="009C7B37">
        <w:rPr>
          <w:rFonts w:ascii="Corbel" w:hAnsi="Corbel"/>
          <w:b/>
          <w:bCs/>
        </w:rPr>
        <w:t>2. Traditional Herbal Uses</w:t>
      </w:r>
    </w:p>
    <w:p w14:paraId="12540CBA" w14:textId="77777777" w:rsidR="009C7B37" w:rsidRPr="009C7B37" w:rsidRDefault="009C7B37" w:rsidP="009C7B37">
      <w:pPr>
        <w:numPr>
          <w:ilvl w:val="0"/>
          <w:numId w:val="3"/>
        </w:numPr>
        <w:spacing w:after="0" w:line="240" w:lineRule="auto"/>
        <w:rPr>
          <w:rFonts w:ascii="Corbel" w:hAnsi="Corbel"/>
        </w:rPr>
      </w:pPr>
      <w:r w:rsidRPr="009C7B37">
        <w:rPr>
          <w:rFonts w:ascii="Corbel" w:hAnsi="Corbel"/>
          <w:b/>
          <w:bCs/>
        </w:rPr>
        <w:t>Anti-inflammatory and Astringent Properties</w:t>
      </w:r>
      <w:r w:rsidRPr="009C7B37">
        <w:rPr>
          <w:rFonts w:ascii="Corbel" w:hAnsi="Corbel"/>
        </w:rPr>
        <w:t xml:space="preserve">: Oak bark, especially from white and red oaks, is a powerful astringent and anti-inflammatory. In traditional herbal medicine, </w:t>
      </w:r>
      <w:r w:rsidRPr="009C7B37">
        <w:rPr>
          <w:rFonts w:ascii="Corbel" w:hAnsi="Corbel"/>
        </w:rPr>
        <w:lastRenderedPageBreak/>
        <w:t>oak bark is used to treat skin wounds, rashes, and inflammation, symbolizing protection and resilience by creating a physical “shield.”</w:t>
      </w:r>
    </w:p>
    <w:p w14:paraId="3D78ECA6" w14:textId="77777777" w:rsidR="009C7B37" w:rsidRPr="009C7B37" w:rsidRDefault="009C7B37" w:rsidP="009C7B37">
      <w:pPr>
        <w:numPr>
          <w:ilvl w:val="0"/>
          <w:numId w:val="3"/>
        </w:numPr>
        <w:spacing w:after="0" w:line="240" w:lineRule="auto"/>
        <w:rPr>
          <w:rFonts w:ascii="Corbel" w:hAnsi="Corbel"/>
        </w:rPr>
      </w:pPr>
      <w:r w:rsidRPr="009C7B37">
        <w:rPr>
          <w:rFonts w:ascii="Corbel" w:hAnsi="Corbel"/>
          <w:b/>
          <w:bCs/>
        </w:rPr>
        <w:t>Digestive Health</w:t>
      </w:r>
      <w:r w:rsidRPr="009C7B37">
        <w:rPr>
          <w:rFonts w:ascii="Corbel" w:hAnsi="Corbel"/>
        </w:rPr>
        <w:t>: Oak bark is also used as a remedy for digestive issues like diarrhea and inflammation in the digestive tract. It’s grounding and stabilizing, helping restore balance—a theme seen in both physical and emotional applications of oak.</w:t>
      </w:r>
    </w:p>
    <w:p w14:paraId="631B752B" w14:textId="77777777" w:rsidR="009C7B37" w:rsidRPr="009C7B37" w:rsidRDefault="009C7B37" w:rsidP="009C7B37">
      <w:pPr>
        <w:numPr>
          <w:ilvl w:val="0"/>
          <w:numId w:val="3"/>
        </w:numPr>
        <w:spacing w:after="0" w:line="240" w:lineRule="auto"/>
        <w:rPr>
          <w:rFonts w:ascii="Corbel" w:hAnsi="Corbel"/>
        </w:rPr>
      </w:pPr>
      <w:r w:rsidRPr="009C7B37">
        <w:rPr>
          <w:rFonts w:ascii="Corbel" w:hAnsi="Corbel"/>
          <w:b/>
          <w:bCs/>
        </w:rPr>
        <w:t>Topical Application for Skin Conditions</w:t>
      </w:r>
      <w:r w:rsidRPr="009C7B37">
        <w:rPr>
          <w:rFonts w:ascii="Corbel" w:hAnsi="Corbel"/>
        </w:rPr>
        <w:t>: Due to its tannin content, oak bark has been used historically for treating skin conditions such as eczema, sunburn, and even frostbite. This protective aspect aligns with oak’s reputation as a guardian and healer of physical boundaries.</w:t>
      </w:r>
    </w:p>
    <w:p w14:paraId="2F6ADCCC" w14:textId="77777777" w:rsidR="009C7B37" w:rsidRPr="009C7B37" w:rsidRDefault="009C7B37" w:rsidP="009C7B37">
      <w:pPr>
        <w:spacing w:after="0" w:line="240" w:lineRule="auto"/>
        <w:rPr>
          <w:rFonts w:ascii="Corbel" w:hAnsi="Corbel"/>
          <w:b/>
          <w:bCs/>
        </w:rPr>
      </w:pPr>
      <w:r w:rsidRPr="009C7B37">
        <w:rPr>
          <w:rFonts w:ascii="Corbel" w:hAnsi="Corbel"/>
          <w:b/>
          <w:bCs/>
        </w:rPr>
        <w:t>3. Ayurveda</w:t>
      </w:r>
    </w:p>
    <w:p w14:paraId="31A54059" w14:textId="77777777" w:rsidR="009C7B37" w:rsidRPr="009C7B37" w:rsidRDefault="009C7B37" w:rsidP="009C7B37">
      <w:pPr>
        <w:numPr>
          <w:ilvl w:val="0"/>
          <w:numId w:val="4"/>
        </w:numPr>
        <w:spacing w:after="0" w:line="240" w:lineRule="auto"/>
        <w:rPr>
          <w:rFonts w:ascii="Corbel" w:hAnsi="Corbel"/>
        </w:rPr>
      </w:pPr>
      <w:r w:rsidRPr="009C7B37">
        <w:rPr>
          <w:rFonts w:ascii="Corbel" w:hAnsi="Corbel"/>
          <w:b/>
          <w:bCs/>
        </w:rPr>
        <w:t>Grounding and Kapha-Pitta Balancing</w:t>
      </w:r>
      <w:r w:rsidRPr="009C7B37">
        <w:rPr>
          <w:rFonts w:ascii="Corbel" w:hAnsi="Corbel"/>
        </w:rPr>
        <w:t>: In Ayurveda, oak is seen as cooling and grounding, balancing the Kapha and Pitta doshas. Its cooling nature helps calm the mind and body, reducing inflammation and fostering resilience during times of heightened stress or physical imbalance.</w:t>
      </w:r>
    </w:p>
    <w:p w14:paraId="2BA25FB0" w14:textId="77777777" w:rsidR="009C7B37" w:rsidRPr="009C7B37" w:rsidRDefault="009C7B37" w:rsidP="009C7B37">
      <w:pPr>
        <w:numPr>
          <w:ilvl w:val="0"/>
          <w:numId w:val="4"/>
        </w:numPr>
        <w:spacing w:after="0" w:line="240" w:lineRule="auto"/>
        <w:rPr>
          <w:rFonts w:ascii="Corbel" w:hAnsi="Corbel"/>
        </w:rPr>
      </w:pPr>
      <w:r w:rsidRPr="009C7B37">
        <w:rPr>
          <w:rFonts w:ascii="Corbel" w:hAnsi="Corbel"/>
          <w:b/>
          <w:bCs/>
        </w:rPr>
        <w:t>Strength and Vitality</w:t>
      </w:r>
      <w:r w:rsidRPr="009C7B37">
        <w:rPr>
          <w:rFonts w:ascii="Corbel" w:hAnsi="Corbel"/>
        </w:rPr>
        <w:t>: Oak’s association with enduring strength aligns with Ayurvedic perspectives on grounding energy. It’s seen as a stabilizer, helping to sustain the body’s strength and immunity—a reflection of oak’s deep-rooted and sturdy nature in the wild.</w:t>
      </w:r>
    </w:p>
    <w:p w14:paraId="0F3DB61C" w14:textId="77777777" w:rsidR="009C7B37" w:rsidRPr="009C7B37" w:rsidRDefault="009C7B37" w:rsidP="009C7B37">
      <w:pPr>
        <w:spacing w:after="0" w:line="240" w:lineRule="auto"/>
        <w:rPr>
          <w:rFonts w:ascii="Corbel" w:hAnsi="Corbel"/>
          <w:b/>
          <w:bCs/>
        </w:rPr>
      </w:pPr>
      <w:r w:rsidRPr="009C7B37">
        <w:rPr>
          <w:rFonts w:ascii="Corbel" w:hAnsi="Corbel"/>
          <w:b/>
          <w:bCs/>
        </w:rPr>
        <w:t>4. Chinese Medicine</w:t>
      </w:r>
    </w:p>
    <w:p w14:paraId="4D801B79" w14:textId="77777777" w:rsidR="009C7B37" w:rsidRPr="009C7B37" w:rsidRDefault="009C7B37" w:rsidP="009C7B37">
      <w:pPr>
        <w:numPr>
          <w:ilvl w:val="0"/>
          <w:numId w:val="5"/>
        </w:numPr>
        <w:spacing w:after="0" w:line="240" w:lineRule="auto"/>
        <w:rPr>
          <w:rFonts w:ascii="Corbel" w:hAnsi="Corbel"/>
        </w:rPr>
      </w:pPr>
      <w:r w:rsidRPr="009C7B37">
        <w:rPr>
          <w:rFonts w:ascii="Corbel" w:hAnsi="Corbel"/>
          <w:b/>
          <w:bCs/>
        </w:rPr>
        <w:t>Support for the Spleen and Liver</w:t>
      </w:r>
      <w:r w:rsidRPr="009C7B37">
        <w:rPr>
          <w:rFonts w:ascii="Corbel" w:hAnsi="Corbel"/>
        </w:rPr>
        <w:t>: In Traditional Chinese Medicine (TCM), oak bark is used to support the Spleen and Liver meridians, both associated with digestion, immunity, and cleansing. This connection reinforces oak’s qualities of stability, strength, and purification, which are essential for grounding and resilience.</w:t>
      </w:r>
    </w:p>
    <w:p w14:paraId="46AADFDA" w14:textId="77777777" w:rsidR="009C7B37" w:rsidRPr="009C7B37" w:rsidRDefault="009C7B37" w:rsidP="009C7B37">
      <w:pPr>
        <w:numPr>
          <w:ilvl w:val="0"/>
          <w:numId w:val="5"/>
        </w:numPr>
        <w:spacing w:after="0" w:line="240" w:lineRule="auto"/>
        <w:rPr>
          <w:rFonts w:ascii="Corbel" w:hAnsi="Corbel"/>
        </w:rPr>
      </w:pPr>
      <w:r w:rsidRPr="009C7B37">
        <w:rPr>
          <w:rFonts w:ascii="Corbel" w:hAnsi="Corbel"/>
          <w:b/>
          <w:bCs/>
        </w:rPr>
        <w:t>Detoxifying Properties</w:t>
      </w:r>
      <w:r w:rsidRPr="009C7B37">
        <w:rPr>
          <w:rFonts w:ascii="Corbel" w:hAnsi="Corbel"/>
        </w:rPr>
        <w:t>: Oak is also used in TCM for its detoxifying effects, helping to remove “dampness” or toxicity from the body, which is in line with its astringent and purifying qualities in Western herbalism.</w:t>
      </w:r>
    </w:p>
    <w:p w14:paraId="245A8171" w14:textId="77777777" w:rsidR="009C7B37" w:rsidRPr="009C7B37" w:rsidRDefault="009C7B37" w:rsidP="009C7B37">
      <w:pPr>
        <w:spacing w:after="0" w:line="240" w:lineRule="auto"/>
        <w:rPr>
          <w:rFonts w:ascii="Corbel" w:hAnsi="Corbel"/>
          <w:b/>
          <w:bCs/>
        </w:rPr>
      </w:pPr>
      <w:r w:rsidRPr="009C7B37">
        <w:rPr>
          <w:rFonts w:ascii="Corbel" w:hAnsi="Corbel"/>
          <w:b/>
          <w:bCs/>
        </w:rPr>
        <w:t>5. Symbolism and Energetic Properties</w:t>
      </w:r>
    </w:p>
    <w:p w14:paraId="3F249E53" w14:textId="77777777" w:rsidR="009C7B37" w:rsidRPr="009C7B37" w:rsidRDefault="009C7B37" w:rsidP="009C7B37">
      <w:pPr>
        <w:numPr>
          <w:ilvl w:val="0"/>
          <w:numId w:val="6"/>
        </w:numPr>
        <w:spacing w:after="0" w:line="240" w:lineRule="auto"/>
        <w:rPr>
          <w:rFonts w:ascii="Corbel" w:hAnsi="Corbel"/>
        </w:rPr>
      </w:pPr>
      <w:r w:rsidRPr="009C7B37">
        <w:rPr>
          <w:rFonts w:ascii="Corbel" w:hAnsi="Corbel"/>
          <w:b/>
          <w:bCs/>
        </w:rPr>
        <w:t>Strength, Endurance, and Protection</w:t>
      </w:r>
      <w:r w:rsidRPr="009C7B37">
        <w:rPr>
          <w:rFonts w:ascii="Corbel" w:hAnsi="Corbel"/>
        </w:rPr>
        <w:t>: The oak tree, with its mighty stature and deep roots, is often seen as a symbol of endurance and protection. This is mirrored in its flower essence, herbal uses, and the grounding effect it brings to those who seek stability and strength.</w:t>
      </w:r>
    </w:p>
    <w:p w14:paraId="7ADA9A8F" w14:textId="77777777" w:rsidR="009C7B37" w:rsidRPr="009C7B37" w:rsidRDefault="009C7B37" w:rsidP="009C7B37">
      <w:pPr>
        <w:numPr>
          <w:ilvl w:val="0"/>
          <w:numId w:val="6"/>
        </w:numPr>
        <w:spacing w:after="0" w:line="240" w:lineRule="auto"/>
        <w:rPr>
          <w:rFonts w:ascii="Corbel" w:hAnsi="Corbel"/>
        </w:rPr>
      </w:pPr>
      <w:r w:rsidRPr="009C7B37">
        <w:rPr>
          <w:rFonts w:ascii="Corbel" w:hAnsi="Corbel"/>
          <w:b/>
          <w:bCs/>
        </w:rPr>
        <w:t>Wisdom and Ancestral Guidance</w:t>
      </w:r>
      <w:r w:rsidRPr="009C7B37">
        <w:rPr>
          <w:rFonts w:ascii="Corbel" w:hAnsi="Corbel"/>
        </w:rPr>
        <w:t>: In many traditions, oak trees are seen as ancient and wise guardians of the earth. Meditating with oak or using it in rituals can help individuals tap into ancestral knowledge and a deep sense of belonging, offering guidance in times of uncertainty.</w:t>
      </w:r>
    </w:p>
    <w:p w14:paraId="2F6859EF" w14:textId="77777777" w:rsidR="009C7B37" w:rsidRPr="009C7B37" w:rsidRDefault="009C7B37" w:rsidP="009C7B37">
      <w:pPr>
        <w:numPr>
          <w:ilvl w:val="0"/>
          <w:numId w:val="6"/>
        </w:numPr>
        <w:spacing w:after="0" w:line="240" w:lineRule="auto"/>
        <w:rPr>
          <w:rFonts w:ascii="Corbel" w:hAnsi="Corbel"/>
        </w:rPr>
      </w:pPr>
      <w:r w:rsidRPr="009C7B37">
        <w:rPr>
          <w:rFonts w:ascii="Corbel" w:hAnsi="Corbel"/>
          <w:b/>
          <w:bCs/>
        </w:rPr>
        <w:t>Patience and Slow Growth</w:t>
      </w:r>
      <w:r w:rsidRPr="009C7B37">
        <w:rPr>
          <w:rFonts w:ascii="Corbel" w:hAnsi="Corbel"/>
        </w:rPr>
        <w:t>: Oaks grow slowly but develop deep roots and sturdy trunks, symbolizing patience and gradual progress. This resonates with the healing process, encouraging patience and a steady, enduring approach to overcoming challenges.</w:t>
      </w:r>
    </w:p>
    <w:p w14:paraId="514EF493" w14:textId="77777777" w:rsidR="009C7B37" w:rsidRPr="009C7B37" w:rsidRDefault="009C7B37" w:rsidP="009C7B37">
      <w:pPr>
        <w:spacing w:after="0" w:line="240" w:lineRule="auto"/>
        <w:rPr>
          <w:rFonts w:ascii="Corbel" w:hAnsi="Corbel"/>
          <w:b/>
          <w:bCs/>
        </w:rPr>
      </w:pPr>
      <w:r w:rsidRPr="009C7B37">
        <w:rPr>
          <w:rFonts w:ascii="Corbel" w:hAnsi="Corbel"/>
          <w:b/>
          <w:bCs/>
        </w:rPr>
        <w:t>6. Cultural and Spiritual Symbolism</w:t>
      </w:r>
    </w:p>
    <w:p w14:paraId="5D098192" w14:textId="77777777" w:rsidR="009C7B37" w:rsidRPr="009C7B37" w:rsidRDefault="009C7B37" w:rsidP="009C7B37">
      <w:pPr>
        <w:numPr>
          <w:ilvl w:val="0"/>
          <w:numId w:val="7"/>
        </w:numPr>
        <w:spacing w:after="0" w:line="240" w:lineRule="auto"/>
        <w:rPr>
          <w:rFonts w:ascii="Corbel" w:hAnsi="Corbel"/>
        </w:rPr>
      </w:pPr>
      <w:r w:rsidRPr="009C7B37">
        <w:rPr>
          <w:rFonts w:ascii="Corbel" w:hAnsi="Corbel"/>
          <w:b/>
          <w:bCs/>
        </w:rPr>
        <w:t>Sacred in Many Traditions</w:t>
      </w:r>
      <w:r w:rsidRPr="009C7B37">
        <w:rPr>
          <w:rFonts w:ascii="Corbel" w:hAnsi="Corbel"/>
        </w:rPr>
        <w:t>: Oaks are often considered sacred, especially in Celtic and Norse traditions, where they are associated with strength, endurance, and protection. People use oak wood, leaves, and acorns in spiritual rituals for grounding and connecting to the natural world.</w:t>
      </w:r>
    </w:p>
    <w:p w14:paraId="50BC9388" w14:textId="77777777" w:rsidR="009C7B37" w:rsidRPr="009C7B37" w:rsidRDefault="009C7B37" w:rsidP="009C7B37">
      <w:pPr>
        <w:numPr>
          <w:ilvl w:val="0"/>
          <w:numId w:val="7"/>
        </w:numPr>
        <w:spacing w:after="0" w:line="240" w:lineRule="auto"/>
        <w:rPr>
          <w:rFonts w:ascii="Corbel" w:hAnsi="Corbel"/>
        </w:rPr>
      </w:pPr>
      <w:r w:rsidRPr="009C7B37">
        <w:rPr>
          <w:rFonts w:ascii="Corbel" w:hAnsi="Corbel"/>
          <w:b/>
          <w:bCs/>
        </w:rPr>
        <w:lastRenderedPageBreak/>
        <w:t>Connection to the Earth</w:t>
      </w:r>
      <w:r w:rsidRPr="009C7B37">
        <w:rPr>
          <w:rFonts w:ascii="Corbel" w:hAnsi="Corbel"/>
        </w:rPr>
        <w:t>: In spiritual practices, oak helps individuals feel deeply rooted and connected to the earth, reinforcing feelings of security, especially during uncertain or tumultuous times.</w:t>
      </w:r>
    </w:p>
    <w:p w14:paraId="6D74ABE9" w14:textId="77777777" w:rsidR="009C7B37" w:rsidRPr="009C7B37" w:rsidRDefault="009C7B37" w:rsidP="009C7B37">
      <w:pPr>
        <w:spacing w:after="0" w:line="240" w:lineRule="auto"/>
        <w:rPr>
          <w:rFonts w:ascii="Corbel" w:hAnsi="Corbel"/>
          <w:b/>
          <w:bCs/>
        </w:rPr>
      </w:pPr>
      <w:r w:rsidRPr="009C7B37">
        <w:rPr>
          <w:rFonts w:ascii="Corbel" w:hAnsi="Corbel"/>
          <w:b/>
          <w:bCs/>
        </w:rPr>
        <w:t>7. A Practical Remedy for Overwhelming Situations</w:t>
      </w:r>
    </w:p>
    <w:p w14:paraId="2FF3EBE0" w14:textId="77777777" w:rsidR="009C7B37" w:rsidRPr="009C7B37" w:rsidRDefault="009C7B37" w:rsidP="009C7B37">
      <w:pPr>
        <w:numPr>
          <w:ilvl w:val="0"/>
          <w:numId w:val="8"/>
        </w:numPr>
        <w:spacing w:after="0" w:line="240" w:lineRule="auto"/>
        <w:rPr>
          <w:rFonts w:ascii="Corbel" w:hAnsi="Corbel"/>
        </w:rPr>
      </w:pPr>
      <w:r w:rsidRPr="009C7B37">
        <w:rPr>
          <w:rFonts w:ascii="Corbel" w:hAnsi="Corbel"/>
          <w:b/>
          <w:bCs/>
        </w:rPr>
        <w:t>Reinforcing Boundaries</w:t>
      </w:r>
      <w:r w:rsidRPr="009C7B37">
        <w:rPr>
          <w:rFonts w:ascii="Corbel" w:hAnsi="Corbel"/>
        </w:rPr>
        <w:t>: Oak’s resilience and protective qualities can remind those going through emotionally overwhelming situations to reinforce their boundaries and stand strong. It offers a sense of grounded presence, much like the tree itself, and encourages steady growth through adversity.</w:t>
      </w:r>
    </w:p>
    <w:p w14:paraId="1B69BEE9" w14:textId="77777777" w:rsidR="009C7B37" w:rsidRPr="00DC70F7" w:rsidRDefault="009C7B37" w:rsidP="009C7B37">
      <w:pPr>
        <w:spacing w:after="0" w:line="240" w:lineRule="auto"/>
        <w:rPr>
          <w:rFonts w:ascii="Corbel" w:hAnsi="Corbel"/>
        </w:rPr>
      </w:pPr>
    </w:p>
    <w:p w14:paraId="3BACCF4F" w14:textId="62C42FC7" w:rsidR="009C7B37" w:rsidRPr="00DC70F7" w:rsidRDefault="009C7B37" w:rsidP="009C7B37">
      <w:pPr>
        <w:spacing w:after="0" w:line="240" w:lineRule="auto"/>
        <w:rPr>
          <w:rFonts w:ascii="Corbel" w:hAnsi="Corbel"/>
        </w:rPr>
      </w:pPr>
      <w:r w:rsidRPr="009C7B37">
        <w:rPr>
          <w:rFonts w:ascii="Corbel" w:hAnsi="Corbel"/>
        </w:rPr>
        <w:t>In summary, oak, across various healing systems, is revered as a symbol of resilience, protection, and grounded strength. Whether as a flower essence, herbal remedy, or spiritual emblem, oak supports those navigating life’s challenges with enduring strength, helping individuals stay rooted and resilient.</w:t>
      </w:r>
    </w:p>
    <w:p w14:paraId="6E13C8EB" w14:textId="77777777" w:rsidR="002548A5" w:rsidRDefault="002548A5" w:rsidP="009C7B37">
      <w:pPr>
        <w:spacing w:after="0" w:line="240" w:lineRule="auto"/>
        <w:rPr>
          <w:rFonts w:ascii="Corbel" w:hAnsi="Corbel"/>
        </w:rPr>
      </w:pPr>
    </w:p>
    <w:p w14:paraId="1BE2A5B0" w14:textId="13128510" w:rsidR="00391B8C" w:rsidRPr="009234EF" w:rsidRDefault="00391B8C" w:rsidP="00391B8C">
      <w:pPr>
        <w:spacing w:after="0" w:line="240" w:lineRule="auto"/>
        <w:rPr>
          <w:rFonts w:ascii="Corbel" w:hAnsi="Corbel"/>
          <w:i/>
          <w:iCs/>
        </w:rPr>
      </w:pPr>
      <w:r w:rsidRPr="009234EF">
        <w:rPr>
          <w:rFonts w:ascii="Corbel" w:hAnsi="Corbel"/>
          <w:i/>
          <w:iCs/>
        </w:rPr>
        <w:t>Q. With the oak properties now articulated are there any additional associations for the acorn performance gesture in response to unsettled?</w:t>
      </w:r>
    </w:p>
    <w:p w14:paraId="3AF97AB8" w14:textId="77777777" w:rsidR="00391B8C" w:rsidRDefault="00391B8C" w:rsidP="002548A5">
      <w:pPr>
        <w:spacing w:after="0" w:line="240" w:lineRule="auto"/>
        <w:rPr>
          <w:rFonts w:ascii="Corbel" w:hAnsi="Corbel"/>
        </w:rPr>
      </w:pPr>
    </w:p>
    <w:p w14:paraId="62CA6A1D" w14:textId="2E622953" w:rsidR="002548A5" w:rsidRPr="009C7B37" w:rsidRDefault="00391B8C" w:rsidP="002548A5">
      <w:pPr>
        <w:spacing w:after="0" w:line="240" w:lineRule="auto"/>
        <w:rPr>
          <w:rFonts w:ascii="Corbel" w:hAnsi="Corbel"/>
        </w:rPr>
      </w:pPr>
      <w:r>
        <w:rPr>
          <w:rFonts w:ascii="Corbel" w:hAnsi="Corbel"/>
        </w:rPr>
        <w:t xml:space="preserve">A. </w:t>
      </w:r>
      <w:r w:rsidR="002548A5" w:rsidRPr="00DC70F7">
        <w:rPr>
          <w:rFonts w:ascii="Corbel" w:hAnsi="Corbel"/>
        </w:rPr>
        <w:t>With oak’s properties in mind, the acorn gesture gains additional depth in its response to the prompt “unsettled.” Here are some new associations to conside</w:t>
      </w:r>
      <w:r w:rsidR="008177F5" w:rsidRPr="00DC70F7">
        <w:rPr>
          <w:rFonts w:ascii="Corbel" w:hAnsi="Corbel"/>
        </w:rPr>
        <w:t>r:</w:t>
      </w:r>
    </w:p>
    <w:p w14:paraId="34CB33C6" w14:textId="77777777" w:rsidR="009C7B37" w:rsidRPr="00DC70F7" w:rsidRDefault="009C7B37" w:rsidP="009C7B37">
      <w:pPr>
        <w:spacing w:after="0" w:line="240" w:lineRule="auto"/>
        <w:rPr>
          <w:rFonts w:ascii="Corbel" w:hAnsi="Corbel"/>
        </w:rPr>
      </w:pPr>
    </w:p>
    <w:p w14:paraId="1B7AE6B5" w14:textId="77777777" w:rsidR="002548A5" w:rsidRPr="00DC70F7" w:rsidRDefault="002548A5" w:rsidP="002548A5">
      <w:pPr>
        <w:pStyle w:val="ListParagraph"/>
        <w:numPr>
          <w:ilvl w:val="0"/>
          <w:numId w:val="9"/>
        </w:numPr>
        <w:spacing w:after="0" w:line="240" w:lineRule="auto"/>
        <w:rPr>
          <w:rFonts w:ascii="Corbel" w:hAnsi="Corbel"/>
        </w:rPr>
      </w:pPr>
      <w:r w:rsidRPr="00DC70F7">
        <w:rPr>
          <w:rFonts w:ascii="Corbel" w:hAnsi="Corbel"/>
          <w:b/>
          <w:bCs/>
        </w:rPr>
        <w:t>Promise of Strength in Vulnerability</w:t>
      </w:r>
      <w:r w:rsidRPr="00DC70F7">
        <w:rPr>
          <w:rFonts w:ascii="Corbel" w:hAnsi="Corbel"/>
        </w:rPr>
        <w:t>: Since acorns contain the potential to grow into mighty oaks, holding them in your mouth suggests carrying a latent strength while feeling “unsettled.” This duality—vulnerability and potential resilience—echoes the state of those uprooted, who hold untapped reserves of strength as they navigate instability.</w:t>
      </w:r>
    </w:p>
    <w:p w14:paraId="76991D18" w14:textId="77777777" w:rsidR="002548A5" w:rsidRPr="00DC70F7" w:rsidRDefault="002548A5" w:rsidP="002548A5">
      <w:pPr>
        <w:pStyle w:val="ListParagraph"/>
        <w:numPr>
          <w:ilvl w:val="0"/>
          <w:numId w:val="9"/>
        </w:numPr>
        <w:spacing w:after="0" w:line="240" w:lineRule="auto"/>
        <w:rPr>
          <w:rFonts w:ascii="Corbel" w:hAnsi="Corbel"/>
        </w:rPr>
      </w:pPr>
      <w:r w:rsidRPr="00DC70F7">
        <w:rPr>
          <w:rFonts w:ascii="Corbel" w:hAnsi="Corbel"/>
          <w:b/>
          <w:bCs/>
        </w:rPr>
        <w:t>Rootedness in Uncertainty</w:t>
      </w:r>
      <w:r w:rsidRPr="00DC70F7">
        <w:rPr>
          <w:rFonts w:ascii="Corbel" w:hAnsi="Corbel"/>
        </w:rPr>
        <w:t>: By holding acorns, which are seeds of grounding and deep roots, in a place as fleeting and impermanent as the mouth, the gesture reflects the contradiction of trying to stay grounded while being constantly unsettled, just as the displaced attempt to root themselves in unfamiliar or transient spaces.</w:t>
      </w:r>
    </w:p>
    <w:p w14:paraId="165B27AB" w14:textId="77777777" w:rsidR="002548A5" w:rsidRPr="00DC70F7" w:rsidRDefault="002548A5" w:rsidP="002548A5">
      <w:pPr>
        <w:pStyle w:val="ListParagraph"/>
        <w:numPr>
          <w:ilvl w:val="0"/>
          <w:numId w:val="9"/>
        </w:numPr>
        <w:spacing w:after="0" w:line="240" w:lineRule="auto"/>
        <w:rPr>
          <w:rFonts w:ascii="Corbel" w:hAnsi="Corbel"/>
        </w:rPr>
      </w:pPr>
      <w:r w:rsidRPr="00DC70F7">
        <w:rPr>
          <w:rFonts w:ascii="Corbel" w:hAnsi="Corbel"/>
          <w:b/>
          <w:bCs/>
        </w:rPr>
        <w:t>Symbol of Generational Continuity</w:t>
      </w:r>
      <w:r w:rsidRPr="00DC70F7">
        <w:rPr>
          <w:rFonts w:ascii="Corbel" w:hAnsi="Corbel"/>
        </w:rPr>
        <w:t>: Oaks are long-living trees, and their acorns represent continuity and endurance over generations. The act of putting them in the mouth symbolizes a desire to hold onto one’s lineage and heritage, even when faced with forced displacement—a reminder that the cultural memory and strength of ancestors live on within, despite physical uprooting.</w:t>
      </w:r>
    </w:p>
    <w:p w14:paraId="74B43F83" w14:textId="77777777" w:rsidR="002548A5" w:rsidRPr="00DC70F7" w:rsidRDefault="002548A5" w:rsidP="002548A5">
      <w:pPr>
        <w:pStyle w:val="ListParagraph"/>
        <w:numPr>
          <w:ilvl w:val="0"/>
          <w:numId w:val="9"/>
        </w:numPr>
        <w:spacing w:after="0" w:line="240" w:lineRule="auto"/>
        <w:rPr>
          <w:rFonts w:ascii="Corbel" w:hAnsi="Corbel"/>
        </w:rPr>
      </w:pPr>
      <w:r w:rsidRPr="00DC70F7">
        <w:rPr>
          <w:rFonts w:ascii="Corbel" w:hAnsi="Corbel"/>
          <w:b/>
          <w:bCs/>
        </w:rPr>
        <w:t>Boundary and Self-Protection</w:t>
      </w:r>
      <w:r w:rsidRPr="00DC70F7">
        <w:rPr>
          <w:rFonts w:ascii="Corbel" w:hAnsi="Corbel"/>
        </w:rPr>
        <w:t>: Oak’s healing properties emphasize protection and resilience, particularly in maintaining boundaries. Holding acorns in the mouth could symbolize a subconscious attempt to create an energetic “boundary” or shield against the overwhelming impact of displacement, as if taking in the protection of the oak.</w:t>
      </w:r>
    </w:p>
    <w:p w14:paraId="5DEF4AB2" w14:textId="77777777" w:rsidR="002548A5" w:rsidRPr="00DC70F7" w:rsidRDefault="002548A5" w:rsidP="002548A5">
      <w:pPr>
        <w:pStyle w:val="ListParagraph"/>
        <w:numPr>
          <w:ilvl w:val="0"/>
          <w:numId w:val="9"/>
        </w:numPr>
        <w:spacing w:after="0" w:line="240" w:lineRule="auto"/>
        <w:rPr>
          <w:rFonts w:ascii="Corbel" w:hAnsi="Corbel"/>
        </w:rPr>
      </w:pPr>
      <w:r w:rsidRPr="00DC70F7">
        <w:rPr>
          <w:rFonts w:ascii="Corbel" w:hAnsi="Corbel"/>
          <w:b/>
          <w:bCs/>
        </w:rPr>
        <w:t>Intimate Connection with Nature’s Strength</w:t>
      </w:r>
      <w:r w:rsidRPr="00DC70F7">
        <w:rPr>
          <w:rFonts w:ascii="Corbel" w:hAnsi="Corbel"/>
        </w:rPr>
        <w:t>: Oak embodies a deep relationship with the earth. By holding acorns close, you’re symbolically absorbing that strength and stability, seeking grounding from nature while in a disorienting state—echoing how the displaced might turn to nature as a source of solace and resilience.</w:t>
      </w:r>
    </w:p>
    <w:p w14:paraId="28BD6A61" w14:textId="77777777" w:rsidR="002548A5" w:rsidRPr="00DC70F7" w:rsidRDefault="002548A5" w:rsidP="002548A5">
      <w:pPr>
        <w:pStyle w:val="ListParagraph"/>
        <w:numPr>
          <w:ilvl w:val="0"/>
          <w:numId w:val="9"/>
        </w:numPr>
        <w:spacing w:after="0" w:line="240" w:lineRule="auto"/>
        <w:rPr>
          <w:rFonts w:ascii="Corbel" w:hAnsi="Corbel"/>
        </w:rPr>
      </w:pPr>
      <w:r w:rsidRPr="00DC70F7">
        <w:rPr>
          <w:rFonts w:ascii="Corbel" w:hAnsi="Corbel"/>
          <w:b/>
          <w:bCs/>
        </w:rPr>
        <w:t>Sacrifice of Growth for Survival</w:t>
      </w:r>
      <w:r w:rsidRPr="00DC70F7">
        <w:rPr>
          <w:rFonts w:ascii="Corbel" w:hAnsi="Corbel"/>
        </w:rPr>
        <w:t xml:space="preserve">: In their natural environment, acorns fall to the ground and grow into oaks. By placing them in the mouth, you prevent them from fulfilling </w:t>
      </w:r>
      <w:r w:rsidRPr="00DC70F7">
        <w:rPr>
          <w:rFonts w:ascii="Corbel" w:hAnsi="Corbel"/>
        </w:rPr>
        <w:lastRenderedPageBreak/>
        <w:t>their purpose, symbolizing how displacement often forces people to put their own growth on hold, prioritizing immediate survival over long-term aspirations.</w:t>
      </w:r>
    </w:p>
    <w:p w14:paraId="381A509C" w14:textId="30C24AD4" w:rsidR="002548A5" w:rsidRPr="00DC70F7" w:rsidRDefault="002548A5" w:rsidP="002548A5">
      <w:pPr>
        <w:pStyle w:val="ListParagraph"/>
        <w:numPr>
          <w:ilvl w:val="0"/>
          <w:numId w:val="9"/>
        </w:numPr>
        <w:spacing w:after="0" w:line="240" w:lineRule="auto"/>
        <w:rPr>
          <w:rFonts w:ascii="Corbel" w:hAnsi="Corbel"/>
        </w:rPr>
      </w:pPr>
      <w:r w:rsidRPr="00DC70F7">
        <w:rPr>
          <w:rFonts w:ascii="Corbel" w:hAnsi="Corbel"/>
          <w:b/>
          <w:bCs/>
        </w:rPr>
        <w:t>Inner Resilience Amid Chaos</w:t>
      </w:r>
      <w:r w:rsidRPr="00DC70F7">
        <w:rPr>
          <w:rFonts w:ascii="Corbel" w:hAnsi="Corbel"/>
        </w:rPr>
        <w:t>: The acorn’s potential to withstand harsh conditions until it finds a place to grow mirrors the inner resilience required to endure displacement. Holding acorns internally suggests that this resilience is being carried within, preserved until there’s a chance to “take root” somewhere safe and stable.</w:t>
      </w:r>
    </w:p>
    <w:p w14:paraId="27964F52" w14:textId="77777777" w:rsidR="00DC70F7" w:rsidRDefault="00DC70F7" w:rsidP="00DC70F7">
      <w:pPr>
        <w:spacing w:after="0" w:line="240" w:lineRule="auto"/>
        <w:rPr>
          <w:rFonts w:ascii="Corbel" w:hAnsi="Corbel"/>
        </w:rPr>
      </w:pPr>
    </w:p>
    <w:p w14:paraId="0F9D9832" w14:textId="768A1572" w:rsidR="00391B8C" w:rsidRPr="009234EF" w:rsidRDefault="00391B8C" w:rsidP="00391B8C">
      <w:pPr>
        <w:spacing w:after="0" w:line="240" w:lineRule="auto"/>
        <w:rPr>
          <w:rFonts w:ascii="Corbel" w:hAnsi="Corbel"/>
          <w:i/>
          <w:iCs/>
        </w:rPr>
      </w:pPr>
      <w:r w:rsidRPr="009234EF">
        <w:rPr>
          <w:rFonts w:ascii="Corbel" w:hAnsi="Corbel"/>
          <w:i/>
          <w:iCs/>
        </w:rPr>
        <w:t>Q. Is there any association between acorns / oak within Jewish tradition</w:t>
      </w:r>
      <w:r w:rsidR="009234EF" w:rsidRPr="009234EF">
        <w:rPr>
          <w:rFonts w:ascii="Corbel" w:hAnsi="Corbel"/>
          <w:i/>
          <w:iCs/>
        </w:rPr>
        <w:t>s</w:t>
      </w:r>
      <w:r w:rsidRPr="009234EF">
        <w:rPr>
          <w:rFonts w:ascii="Corbel" w:hAnsi="Corbel"/>
          <w:i/>
          <w:iCs/>
        </w:rPr>
        <w:t xml:space="preserve"> or teaching?</w:t>
      </w:r>
    </w:p>
    <w:p w14:paraId="34B6FFF9" w14:textId="77777777" w:rsidR="00391B8C" w:rsidRDefault="00391B8C" w:rsidP="00DC70F7">
      <w:pPr>
        <w:spacing w:after="0" w:line="240" w:lineRule="auto"/>
        <w:rPr>
          <w:rFonts w:ascii="Corbel" w:hAnsi="Corbel"/>
        </w:rPr>
      </w:pPr>
    </w:p>
    <w:p w14:paraId="241B73EC" w14:textId="138322F3" w:rsidR="00DC70F7" w:rsidRDefault="00391B8C" w:rsidP="00391B8C">
      <w:pPr>
        <w:spacing w:after="0" w:line="240" w:lineRule="auto"/>
        <w:ind w:right="-180"/>
        <w:rPr>
          <w:rFonts w:ascii="Corbel" w:hAnsi="Corbel"/>
        </w:rPr>
      </w:pPr>
      <w:r>
        <w:rPr>
          <w:rFonts w:ascii="Corbel" w:hAnsi="Corbel"/>
        </w:rPr>
        <w:t xml:space="preserve">A. </w:t>
      </w:r>
      <w:r w:rsidR="00DC70F7" w:rsidRPr="00DC70F7">
        <w:rPr>
          <w:rFonts w:ascii="Corbel" w:hAnsi="Corbel"/>
        </w:rPr>
        <w:t>Acorns and oak trees hold meaningful associations within Jewish tradition, often symbolizing strength, endurance, and connection to the divine. Here are some key associations:</w:t>
      </w:r>
    </w:p>
    <w:p w14:paraId="47A989EA" w14:textId="77777777" w:rsidR="00391B8C" w:rsidRPr="00DC70F7" w:rsidRDefault="00391B8C" w:rsidP="00391B8C">
      <w:pPr>
        <w:spacing w:after="0" w:line="240" w:lineRule="auto"/>
        <w:ind w:right="-180"/>
        <w:rPr>
          <w:rFonts w:ascii="Corbel" w:hAnsi="Corbel"/>
        </w:rPr>
      </w:pPr>
    </w:p>
    <w:p w14:paraId="4C3AEF10" w14:textId="77777777" w:rsidR="00DC70F7" w:rsidRPr="00DC70F7" w:rsidRDefault="00DC70F7" w:rsidP="00DC70F7">
      <w:pPr>
        <w:numPr>
          <w:ilvl w:val="0"/>
          <w:numId w:val="10"/>
        </w:numPr>
        <w:spacing w:after="0" w:line="240" w:lineRule="auto"/>
        <w:rPr>
          <w:rFonts w:ascii="Corbel" w:hAnsi="Corbel"/>
        </w:rPr>
      </w:pPr>
      <w:r w:rsidRPr="00DC70F7">
        <w:rPr>
          <w:rFonts w:ascii="Corbel" w:hAnsi="Corbel"/>
          <w:b/>
          <w:bCs/>
        </w:rPr>
        <w:t>Symbol of Strength and Resilience</w:t>
      </w:r>
      <w:r w:rsidRPr="00DC70F7">
        <w:rPr>
          <w:rFonts w:ascii="Corbel" w:hAnsi="Corbel"/>
        </w:rPr>
        <w:t>: In Jewish teachings, the oak tree symbolizes resilience and strength, much like in other traditions. The oak’s enduring nature aligns with the steadfastness that Jewish tradition values, particularly in the face of hardship or exile. Psalms 1:3 describes a righteous person as "a tree planted by streams of water," evoking the imagery of deeply rooted trees like the oak.</w:t>
      </w:r>
    </w:p>
    <w:p w14:paraId="0BF219D9" w14:textId="77777777" w:rsidR="00DC70F7" w:rsidRPr="00DC70F7" w:rsidRDefault="00DC70F7" w:rsidP="00DC70F7">
      <w:pPr>
        <w:numPr>
          <w:ilvl w:val="0"/>
          <w:numId w:val="10"/>
        </w:numPr>
        <w:spacing w:after="0" w:line="240" w:lineRule="auto"/>
        <w:rPr>
          <w:rFonts w:ascii="Corbel" w:hAnsi="Corbel"/>
        </w:rPr>
      </w:pPr>
      <w:r w:rsidRPr="00DC70F7">
        <w:rPr>
          <w:rFonts w:ascii="Corbel" w:hAnsi="Corbel"/>
          <w:b/>
          <w:bCs/>
        </w:rPr>
        <w:t>Place of Divine Encounters</w:t>
      </w:r>
      <w:r w:rsidRPr="00DC70F7">
        <w:rPr>
          <w:rFonts w:ascii="Corbel" w:hAnsi="Corbel"/>
        </w:rPr>
        <w:t xml:space="preserve">: In the Hebrew Bible, oak trees are often associated with sacred places and encounters with God. For example, Abraham has his famous encounter with three divine messengers under the oaks of </w:t>
      </w:r>
      <w:proofErr w:type="spellStart"/>
      <w:r w:rsidRPr="000278A4">
        <w:rPr>
          <w:rFonts w:ascii="Corbel" w:hAnsi="Corbel"/>
          <w:i/>
          <w:iCs/>
        </w:rPr>
        <w:t>Mamre</w:t>
      </w:r>
      <w:proofErr w:type="spellEnd"/>
      <w:r w:rsidRPr="00DC70F7">
        <w:rPr>
          <w:rFonts w:ascii="Corbel" w:hAnsi="Corbel"/>
        </w:rPr>
        <w:t xml:space="preserve"> (Genesis 18:1-8). The setting among these ancient oaks suggests a connection between the strength and longevity of trees and the enduring covenant between God and the Jewish people.</w:t>
      </w:r>
    </w:p>
    <w:p w14:paraId="61D655EC" w14:textId="77777777" w:rsidR="00DC70F7" w:rsidRPr="00DC70F7" w:rsidRDefault="00DC70F7" w:rsidP="00DC70F7">
      <w:pPr>
        <w:numPr>
          <w:ilvl w:val="0"/>
          <w:numId w:val="10"/>
        </w:numPr>
        <w:spacing w:after="0" w:line="240" w:lineRule="auto"/>
        <w:rPr>
          <w:rFonts w:ascii="Corbel" w:hAnsi="Corbel"/>
        </w:rPr>
      </w:pPr>
      <w:r w:rsidRPr="00DC70F7">
        <w:rPr>
          <w:rFonts w:ascii="Corbel" w:hAnsi="Corbel"/>
          <w:b/>
          <w:bCs/>
        </w:rPr>
        <w:t>Representation of Generational Continuity</w:t>
      </w:r>
      <w:r w:rsidRPr="00DC70F7">
        <w:rPr>
          <w:rFonts w:ascii="Corbel" w:hAnsi="Corbel"/>
        </w:rPr>
        <w:t>: Just as oak trees live for centuries; they represent generational endurance. In Jewish thought, this reflects the value placed on continuity across generations, with acorns symbolizing new generations that inherit strength from their ancestors, much like the seeds of tradition passed down through families.</w:t>
      </w:r>
    </w:p>
    <w:p w14:paraId="76AB327F" w14:textId="77777777" w:rsidR="00DC70F7" w:rsidRPr="00DC70F7" w:rsidRDefault="00DC70F7" w:rsidP="00DC70F7">
      <w:pPr>
        <w:numPr>
          <w:ilvl w:val="0"/>
          <w:numId w:val="10"/>
        </w:numPr>
        <w:spacing w:after="0" w:line="240" w:lineRule="auto"/>
        <w:rPr>
          <w:rFonts w:ascii="Corbel" w:hAnsi="Corbel"/>
        </w:rPr>
      </w:pPr>
      <w:r w:rsidRPr="00DC70F7">
        <w:rPr>
          <w:rFonts w:ascii="Corbel" w:hAnsi="Corbel"/>
          <w:b/>
          <w:bCs/>
        </w:rPr>
        <w:t>Symbol of Wisdom and Guidance</w:t>
      </w:r>
      <w:r w:rsidRPr="00DC70F7">
        <w:rPr>
          <w:rFonts w:ascii="Corbel" w:hAnsi="Corbel"/>
        </w:rPr>
        <w:t>: The Hebrew word for oak, </w:t>
      </w:r>
      <w:proofErr w:type="spellStart"/>
      <w:r w:rsidRPr="00DC70F7">
        <w:rPr>
          <w:rFonts w:ascii="Corbel" w:hAnsi="Corbel"/>
          <w:i/>
          <w:iCs/>
        </w:rPr>
        <w:t>alon</w:t>
      </w:r>
      <w:proofErr w:type="spellEnd"/>
      <w:r w:rsidRPr="00DC70F7">
        <w:rPr>
          <w:rFonts w:ascii="Corbel" w:hAnsi="Corbel"/>
        </w:rPr>
        <w:t>, is sometimes associated with strength and wisdom. Oaks were landmarks and gathering places in ancient Israel, suggesting that people sought guidance or wisdom near these trees, which were seen as pillars of the community landscape.</w:t>
      </w:r>
    </w:p>
    <w:p w14:paraId="20BD2454" w14:textId="77777777" w:rsidR="00DC70F7" w:rsidRPr="00DC70F7" w:rsidRDefault="00DC70F7" w:rsidP="00DC70F7">
      <w:pPr>
        <w:numPr>
          <w:ilvl w:val="0"/>
          <w:numId w:val="10"/>
        </w:numPr>
        <w:spacing w:after="0" w:line="240" w:lineRule="auto"/>
        <w:rPr>
          <w:rFonts w:ascii="Corbel" w:hAnsi="Corbel"/>
        </w:rPr>
      </w:pPr>
      <w:r w:rsidRPr="00DC70F7">
        <w:rPr>
          <w:rFonts w:ascii="Corbel" w:hAnsi="Corbel"/>
          <w:b/>
          <w:bCs/>
        </w:rPr>
        <w:t>Metaphor for Perseverance in Faith</w:t>
      </w:r>
      <w:r w:rsidRPr="00DC70F7">
        <w:rPr>
          <w:rFonts w:ascii="Corbel" w:hAnsi="Corbel"/>
        </w:rPr>
        <w:t>: Jewish stories and teachings sometimes use the oak as a metaphor for maintaining faith and identity despite external challenges. The Talmud likens Torah study and faith to a deeply rooted tree, echoing the idea that faith endures and grows stronger even through adversity, much like the steadfast oak.</w:t>
      </w:r>
    </w:p>
    <w:p w14:paraId="13277D77" w14:textId="77777777" w:rsidR="00DC70F7" w:rsidRPr="00DC70F7" w:rsidRDefault="00DC70F7" w:rsidP="00DC70F7">
      <w:pPr>
        <w:numPr>
          <w:ilvl w:val="0"/>
          <w:numId w:val="10"/>
        </w:numPr>
        <w:spacing w:after="0" w:line="240" w:lineRule="auto"/>
        <w:rPr>
          <w:rFonts w:ascii="Corbel" w:hAnsi="Corbel"/>
        </w:rPr>
      </w:pPr>
      <w:r w:rsidRPr="00DC70F7">
        <w:rPr>
          <w:rFonts w:ascii="Corbel" w:hAnsi="Corbel"/>
          <w:b/>
          <w:bCs/>
        </w:rPr>
        <w:t>Kabbalistic Symbolism</w:t>
      </w:r>
      <w:r w:rsidRPr="00DC70F7">
        <w:rPr>
          <w:rFonts w:ascii="Corbel" w:hAnsi="Corbel"/>
        </w:rPr>
        <w:t>: In Kabbalah, trees like the oak can symbolize aspects of the Sefirot (divine attributes) associated with strength (</w:t>
      </w:r>
      <w:proofErr w:type="spellStart"/>
      <w:r w:rsidRPr="00DC70F7">
        <w:rPr>
          <w:rFonts w:ascii="Corbel" w:hAnsi="Corbel"/>
        </w:rPr>
        <w:t>Gevurah</w:t>
      </w:r>
      <w:proofErr w:type="spellEnd"/>
      <w:r w:rsidRPr="00DC70F7">
        <w:rPr>
          <w:rFonts w:ascii="Corbel" w:hAnsi="Corbel"/>
        </w:rPr>
        <w:t>) and stability (</w:t>
      </w:r>
      <w:proofErr w:type="spellStart"/>
      <w:r w:rsidRPr="00DC70F7">
        <w:rPr>
          <w:rFonts w:ascii="Corbel" w:hAnsi="Corbel"/>
        </w:rPr>
        <w:t>Netzach</w:t>
      </w:r>
      <w:proofErr w:type="spellEnd"/>
      <w:r w:rsidRPr="00DC70F7">
        <w:rPr>
          <w:rFonts w:ascii="Corbel" w:hAnsi="Corbel"/>
        </w:rPr>
        <w:t>), grounding spiritual concepts in the physical world.</w:t>
      </w:r>
    </w:p>
    <w:p w14:paraId="6D04F4A0" w14:textId="77777777" w:rsidR="00DC70F7" w:rsidRPr="00DC70F7" w:rsidRDefault="00DC70F7" w:rsidP="00DC70F7">
      <w:pPr>
        <w:spacing w:after="0" w:line="240" w:lineRule="auto"/>
        <w:rPr>
          <w:rFonts w:ascii="Corbel" w:hAnsi="Corbel"/>
        </w:rPr>
      </w:pPr>
    </w:p>
    <w:p w14:paraId="72299961" w14:textId="77777777" w:rsidR="00DC70F7" w:rsidRDefault="00DC70F7" w:rsidP="00DC70F7">
      <w:pPr>
        <w:spacing w:after="0" w:line="240" w:lineRule="auto"/>
        <w:rPr>
          <w:rFonts w:ascii="Corbel" w:hAnsi="Corbel"/>
        </w:rPr>
      </w:pPr>
      <w:r w:rsidRPr="00DC70F7">
        <w:rPr>
          <w:rFonts w:ascii="Corbel" w:hAnsi="Corbel"/>
        </w:rPr>
        <w:t>These associations link the oak with values central to Jewish tradition, such as resilience, wisdom, and divine connection, making acorns and oak trees potent symbols within the broader spiritual and cultural framework.</w:t>
      </w:r>
    </w:p>
    <w:p w14:paraId="40EE16CC" w14:textId="77777777" w:rsidR="00DC70F7" w:rsidRDefault="00DC70F7" w:rsidP="00DC70F7">
      <w:pPr>
        <w:spacing w:after="0" w:line="240" w:lineRule="auto"/>
        <w:rPr>
          <w:rFonts w:ascii="Corbel" w:hAnsi="Corbel"/>
        </w:rPr>
      </w:pPr>
    </w:p>
    <w:p w14:paraId="7A5E33B0" w14:textId="77777777" w:rsidR="00F10D83" w:rsidRDefault="00F10D83" w:rsidP="00DC70F7">
      <w:pPr>
        <w:spacing w:after="0" w:line="240" w:lineRule="auto"/>
        <w:ind w:right="-180"/>
        <w:rPr>
          <w:rFonts w:ascii="Corbel" w:hAnsi="Corbel"/>
        </w:rPr>
      </w:pPr>
    </w:p>
    <w:p w14:paraId="7C430CFF" w14:textId="1B23889A" w:rsidR="00F10D83" w:rsidRPr="000278A4" w:rsidRDefault="00F10D83" w:rsidP="00F10D83">
      <w:pPr>
        <w:spacing w:after="0" w:line="240" w:lineRule="auto"/>
        <w:ind w:right="-180"/>
        <w:rPr>
          <w:rFonts w:ascii="Corbel" w:hAnsi="Corbel"/>
          <w:i/>
          <w:iCs/>
        </w:rPr>
      </w:pPr>
      <w:r w:rsidRPr="000278A4">
        <w:rPr>
          <w:rFonts w:ascii="Corbel" w:hAnsi="Corbel"/>
          <w:i/>
          <w:iCs/>
        </w:rPr>
        <w:lastRenderedPageBreak/>
        <w:t>Q. With these additional references to Jewish teachings, are there other associations to the gesture of my stuffing my mouth with acorns in response to the "unsettled" prompt?</w:t>
      </w:r>
    </w:p>
    <w:p w14:paraId="4AD9DE0D" w14:textId="77777777" w:rsidR="00F10D83" w:rsidRDefault="00F10D83" w:rsidP="00DC70F7">
      <w:pPr>
        <w:spacing w:after="0" w:line="240" w:lineRule="auto"/>
        <w:ind w:right="-180"/>
        <w:rPr>
          <w:rFonts w:ascii="Corbel" w:hAnsi="Corbel"/>
        </w:rPr>
      </w:pPr>
    </w:p>
    <w:p w14:paraId="08ED73FE" w14:textId="7939A73A" w:rsidR="00DC70F7" w:rsidRDefault="00F10D83" w:rsidP="00DC70F7">
      <w:pPr>
        <w:spacing w:after="0" w:line="240" w:lineRule="auto"/>
        <w:ind w:right="-180"/>
        <w:rPr>
          <w:rFonts w:ascii="Corbel" w:hAnsi="Corbel"/>
        </w:rPr>
      </w:pPr>
      <w:r>
        <w:rPr>
          <w:rFonts w:ascii="Corbel" w:hAnsi="Corbel"/>
        </w:rPr>
        <w:t xml:space="preserve">A. </w:t>
      </w:r>
      <w:r w:rsidR="00DC70F7">
        <w:rPr>
          <w:rFonts w:ascii="Corbel" w:hAnsi="Corbel"/>
        </w:rPr>
        <w:t>W</w:t>
      </w:r>
      <w:r w:rsidR="00DC70F7" w:rsidRPr="00DC70F7">
        <w:rPr>
          <w:rFonts w:ascii="Corbel" w:hAnsi="Corbel"/>
        </w:rPr>
        <w:t>ith the added layer of Jewish symbolism, the gesture of stuffing your mouth with acorns can take on even more nuanced meanings, particularly around themes of endurance, covenant, and generational continuity. Here are some additional associations that bring these ideas to life:</w:t>
      </w:r>
    </w:p>
    <w:p w14:paraId="484984D8" w14:textId="77777777" w:rsidR="000966E5" w:rsidRPr="00DC70F7" w:rsidRDefault="000966E5" w:rsidP="00DC70F7">
      <w:pPr>
        <w:spacing w:after="0" w:line="240" w:lineRule="auto"/>
        <w:ind w:right="-180"/>
        <w:rPr>
          <w:rFonts w:ascii="Corbel" w:hAnsi="Corbel"/>
        </w:rPr>
      </w:pPr>
    </w:p>
    <w:p w14:paraId="18878F9F" w14:textId="77777777" w:rsidR="00DC70F7" w:rsidRPr="00DC70F7" w:rsidRDefault="00DC70F7" w:rsidP="00DC70F7">
      <w:pPr>
        <w:numPr>
          <w:ilvl w:val="0"/>
          <w:numId w:val="11"/>
        </w:numPr>
        <w:spacing w:after="0" w:line="240" w:lineRule="auto"/>
        <w:rPr>
          <w:rFonts w:ascii="Corbel" w:hAnsi="Corbel"/>
        </w:rPr>
      </w:pPr>
      <w:r w:rsidRPr="00DC70F7">
        <w:rPr>
          <w:rFonts w:ascii="Corbel" w:hAnsi="Corbel"/>
          <w:b/>
          <w:bCs/>
        </w:rPr>
        <w:t>Endurance of Faith and Tradition</w:t>
      </w:r>
      <w:r w:rsidRPr="00DC70F7">
        <w:rPr>
          <w:rFonts w:ascii="Corbel" w:hAnsi="Corbel"/>
        </w:rPr>
        <w:t>: By filling your mouth with acorns, the seeds of oak, the gesture could represent carrying one’s faith or heritage internally, even when unsettled or displaced. It symbolizes how faith and tradition remain “rooted” within, sustained in silence and carried forward even through tumultuous times.</w:t>
      </w:r>
    </w:p>
    <w:p w14:paraId="239D9105" w14:textId="77777777" w:rsidR="00DC70F7" w:rsidRPr="00DC70F7" w:rsidRDefault="00DC70F7" w:rsidP="00DC70F7">
      <w:pPr>
        <w:numPr>
          <w:ilvl w:val="0"/>
          <w:numId w:val="11"/>
        </w:numPr>
        <w:spacing w:after="0" w:line="240" w:lineRule="auto"/>
        <w:rPr>
          <w:rFonts w:ascii="Corbel" w:hAnsi="Corbel"/>
        </w:rPr>
      </w:pPr>
      <w:r w:rsidRPr="00DC70F7">
        <w:rPr>
          <w:rFonts w:ascii="Corbel" w:hAnsi="Corbel"/>
          <w:b/>
          <w:bCs/>
        </w:rPr>
        <w:t>Connection to Ancestral Wisdom</w:t>
      </w:r>
      <w:r w:rsidRPr="00DC70F7">
        <w:rPr>
          <w:rFonts w:ascii="Corbel" w:hAnsi="Corbel"/>
        </w:rPr>
        <w:t>: Acorns as seeds of wisdom from ancient oaks evoke the ancestral knowledge and teachings passed down in Jewish tradition. Placing them in your mouth could be seen as an attempt to absorb or internalize this wisdom as a source of guidance and comfort during a period of dislocation, drawing strength from past generations.</w:t>
      </w:r>
    </w:p>
    <w:p w14:paraId="6ED12084" w14:textId="77777777" w:rsidR="00DC70F7" w:rsidRPr="00DC70F7" w:rsidRDefault="00DC70F7" w:rsidP="00DC70F7">
      <w:pPr>
        <w:numPr>
          <w:ilvl w:val="0"/>
          <w:numId w:val="11"/>
        </w:numPr>
        <w:spacing w:after="0" w:line="240" w:lineRule="auto"/>
        <w:rPr>
          <w:rFonts w:ascii="Corbel" w:hAnsi="Corbel"/>
        </w:rPr>
      </w:pPr>
      <w:r w:rsidRPr="00DC70F7">
        <w:rPr>
          <w:rFonts w:ascii="Corbel" w:hAnsi="Corbel"/>
          <w:b/>
          <w:bCs/>
        </w:rPr>
        <w:t>Symbol of Sacred Covenant</w:t>
      </w:r>
      <w:r w:rsidRPr="00DC70F7">
        <w:rPr>
          <w:rFonts w:ascii="Corbel" w:hAnsi="Corbel"/>
        </w:rPr>
        <w:t>: Given that oaks in Jewish tradition are often linked to divine encounters and covenants, holding acorns close to the body, especially in the mouth (a site of speech and prayer), can evoke the continuity of a sacred bond. This gesture might signify a commitment to uphold one’s relationship to the divine, even when everything else feels unsettled.</w:t>
      </w:r>
    </w:p>
    <w:p w14:paraId="67D94E87" w14:textId="77777777" w:rsidR="00DC70F7" w:rsidRPr="00DC70F7" w:rsidRDefault="00DC70F7" w:rsidP="00DC70F7">
      <w:pPr>
        <w:numPr>
          <w:ilvl w:val="0"/>
          <w:numId w:val="11"/>
        </w:numPr>
        <w:spacing w:after="0" w:line="240" w:lineRule="auto"/>
        <w:rPr>
          <w:rFonts w:ascii="Corbel" w:hAnsi="Corbel"/>
        </w:rPr>
      </w:pPr>
      <w:r w:rsidRPr="00DC70F7">
        <w:rPr>
          <w:rFonts w:ascii="Corbel" w:hAnsi="Corbel"/>
          <w:b/>
          <w:bCs/>
        </w:rPr>
        <w:t>Generational Resilience</w:t>
      </w:r>
      <w:r w:rsidRPr="00DC70F7">
        <w:rPr>
          <w:rFonts w:ascii="Corbel" w:hAnsi="Corbel"/>
        </w:rPr>
        <w:t>: The acorn, as a symbol of continuity and new life, represents the passing on of values and strength across generations. By placing it in the mouth, you might embody a sense of safeguarding future generations’ resilience within you, holding onto the legacy of those who came before, especially in a time of displacement.</w:t>
      </w:r>
    </w:p>
    <w:p w14:paraId="16A68483" w14:textId="77777777" w:rsidR="00DC70F7" w:rsidRPr="00DC70F7" w:rsidRDefault="00DC70F7" w:rsidP="00DC70F7">
      <w:pPr>
        <w:numPr>
          <w:ilvl w:val="0"/>
          <w:numId w:val="11"/>
        </w:numPr>
        <w:spacing w:after="0" w:line="240" w:lineRule="auto"/>
        <w:rPr>
          <w:rFonts w:ascii="Corbel" w:hAnsi="Corbel"/>
        </w:rPr>
      </w:pPr>
      <w:r w:rsidRPr="00DC70F7">
        <w:rPr>
          <w:rFonts w:ascii="Corbel" w:hAnsi="Corbel"/>
          <w:b/>
          <w:bCs/>
        </w:rPr>
        <w:t>Seeking Shelter in the Divine</w:t>
      </w:r>
      <w:r w:rsidRPr="00DC70F7">
        <w:rPr>
          <w:rFonts w:ascii="Corbel" w:hAnsi="Corbel"/>
        </w:rPr>
        <w:t>: The oak tree’s stability and protective symbolism align with the idea of divine protection in Jewish thought. Filling your mouth with acorns could signify taking refuge in the divine when external stability is lacking, grounding oneself internally when external shelter or rootedness is unavailable.</w:t>
      </w:r>
    </w:p>
    <w:p w14:paraId="0D36458C" w14:textId="77777777" w:rsidR="00DC70F7" w:rsidRPr="00DC70F7" w:rsidRDefault="00DC70F7" w:rsidP="00DC70F7">
      <w:pPr>
        <w:numPr>
          <w:ilvl w:val="0"/>
          <w:numId w:val="11"/>
        </w:numPr>
        <w:spacing w:after="0" w:line="240" w:lineRule="auto"/>
        <w:rPr>
          <w:rFonts w:ascii="Corbel" w:hAnsi="Corbel"/>
        </w:rPr>
      </w:pPr>
      <w:r w:rsidRPr="00DC70F7">
        <w:rPr>
          <w:rFonts w:ascii="Corbel" w:hAnsi="Corbel"/>
          <w:b/>
          <w:bCs/>
        </w:rPr>
        <w:t>Quiet Endurance</w:t>
      </w:r>
      <w:r w:rsidRPr="00DC70F7">
        <w:rPr>
          <w:rFonts w:ascii="Corbel" w:hAnsi="Corbel"/>
        </w:rPr>
        <w:t>: In Jewish teachings, resilience often means maintaining inner strength quietly, much like the oak standing firm against storms. The act of holding acorns in your mouth and not swallowing or speaking suggests a silent endurance—remaining steadfast without needing outward validation or support, echoing the oak’s silent, enduring nature.</w:t>
      </w:r>
    </w:p>
    <w:p w14:paraId="7616C8EC" w14:textId="77777777" w:rsidR="00DC70F7" w:rsidRPr="00DC70F7" w:rsidRDefault="00DC70F7" w:rsidP="00DC70F7">
      <w:pPr>
        <w:numPr>
          <w:ilvl w:val="0"/>
          <w:numId w:val="11"/>
        </w:numPr>
        <w:spacing w:after="0" w:line="240" w:lineRule="auto"/>
        <w:rPr>
          <w:rFonts w:ascii="Corbel" w:hAnsi="Corbel"/>
        </w:rPr>
      </w:pPr>
      <w:r w:rsidRPr="00DC70F7">
        <w:rPr>
          <w:rFonts w:ascii="Corbel" w:hAnsi="Corbel"/>
          <w:b/>
          <w:bCs/>
        </w:rPr>
        <w:t>Sacred Burden of Memory</w:t>
      </w:r>
      <w:r w:rsidRPr="00DC70F7">
        <w:rPr>
          <w:rFonts w:ascii="Corbel" w:hAnsi="Corbel"/>
        </w:rPr>
        <w:t>: In Jewish tradition, memory is a sacred obligation, and the act of placing acorns in the mouth could reflect the weight of holding memories, especially when “unsettled.” It suggests carrying one’s history and memories internally, even when they cannot be spoken or visibly honored.</w:t>
      </w:r>
    </w:p>
    <w:p w14:paraId="6327075C" w14:textId="77777777" w:rsidR="00DC70F7" w:rsidRDefault="00DC70F7" w:rsidP="00DC70F7">
      <w:pPr>
        <w:spacing w:after="0" w:line="240" w:lineRule="auto"/>
        <w:rPr>
          <w:rFonts w:ascii="Corbel" w:hAnsi="Corbel"/>
        </w:rPr>
      </w:pPr>
    </w:p>
    <w:p w14:paraId="0B645B9E" w14:textId="4AB15E4A" w:rsidR="00DC70F7" w:rsidRPr="00DC70F7" w:rsidRDefault="00DC70F7" w:rsidP="00D949A0">
      <w:pPr>
        <w:spacing w:after="0" w:line="240" w:lineRule="auto"/>
        <w:rPr>
          <w:rFonts w:ascii="Corbel" w:hAnsi="Corbel"/>
        </w:rPr>
      </w:pPr>
      <w:r w:rsidRPr="00DC70F7">
        <w:rPr>
          <w:rFonts w:ascii="Corbel" w:hAnsi="Corbel"/>
        </w:rPr>
        <w:t>These additional associations bring a deeper spiritual and cultural resonance to the gesture, linking it to themes of covenant, resilience, and continuity within Jewish teachings.</w:t>
      </w:r>
    </w:p>
    <w:p w14:paraId="5DA01DD9" w14:textId="77777777" w:rsidR="002548A5" w:rsidRPr="00DC70F7" w:rsidRDefault="002548A5" w:rsidP="009C7B37">
      <w:pPr>
        <w:spacing w:after="0" w:line="240" w:lineRule="auto"/>
        <w:rPr>
          <w:rFonts w:ascii="Corbel" w:hAnsi="Corbel"/>
        </w:rPr>
      </w:pPr>
    </w:p>
    <w:sectPr w:rsidR="002548A5" w:rsidRPr="00DC70F7" w:rsidSect="004A74A3">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106C14" w14:textId="77777777" w:rsidR="004A48C0" w:rsidRDefault="004A48C0" w:rsidP="000278A4">
      <w:pPr>
        <w:spacing w:after="0" w:line="240" w:lineRule="auto"/>
      </w:pPr>
      <w:r>
        <w:separator/>
      </w:r>
    </w:p>
  </w:endnote>
  <w:endnote w:type="continuationSeparator" w:id="0">
    <w:p w14:paraId="7E5F18DC" w14:textId="77777777" w:rsidR="004A48C0" w:rsidRDefault="004A48C0" w:rsidP="000278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86862267"/>
      <w:docPartObj>
        <w:docPartGallery w:val="Page Numbers (Bottom of Page)"/>
        <w:docPartUnique/>
      </w:docPartObj>
    </w:sdtPr>
    <w:sdtContent>
      <w:p w14:paraId="0E528B0F" w14:textId="0BB08602" w:rsidR="000278A4" w:rsidRDefault="000278A4" w:rsidP="002322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C9230E" w14:textId="77777777" w:rsidR="000278A4" w:rsidRDefault="000278A4" w:rsidP="000278A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16550495"/>
      <w:docPartObj>
        <w:docPartGallery w:val="Page Numbers (Bottom of Page)"/>
        <w:docPartUnique/>
      </w:docPartObj>
    </w:sdtPr>
    <w:sdtEndPr>
      <w:rPr>
        <w:rStyle w:val="PageNumber"/>
        <w:rFonts w:ascii="Corbel" w:hAnsi="Corbel"/>
        <w:sz w:val="20"/>
        <w:szCs w:val="20"/>
      </w:rPr>
    </w:sdtEndPr>
    <w:sdtContent>
      <w:p w14:paraId="6FEBEB87" w14:textId="43B17146" w:rsidR="000278A4" w:rsidRPr="000278A4" w:rsidRDefault="000278A4" w:rsidP="00232259">
        <w:pPr>
          <w:pStyle w:val="Footer"/>
          <w:framePr w:wrap="none" w:vAnchor="text" w:hAnchor="margin" w:xAlign="right" w:y="1"/>
          <w:rPr>
            <w:rStyle w:val="PageNumber"/>
            <w:rFonts w:ascii="Corbel" w:hAnsi="Corbel"/>
            <w:sz w:val="20"/>
            <w:szCs w:val="20"/>
          </w:rPr>
        </w:pPr>
        <w:r w:rsidRPr="000278A4">
          <w:rPr>
            <w:rStyle w:val="PageNumber"/>
            <w:rFonts w:ascii="Corbel" w:hAnsi="Corbel"/>
            <w:sz w:val="20"/>
            <w:szCs w:val="20"/>
          </w:rPr>
          <w:fldChar w:fldCharType="begin"/>
        </w:r>
        <w:r w:rsidRPr="000278A4">
          <w:rPr>
            <w:rStyle w:val="PageNumber"/>
            <w:rFonts w:ascii="Corbel" w:hAnsi="Corbel"/>
            <w:sz w:val="20"/>
            <w:szCs w:val="20"/>
          </w:rPr>
          <w:instrText xml:space="preserve"> PAGE </w:instrText>
        </w:r>
        <w:r w:rsidRPr="000278A4">
          <w:rPr>
            <w:rStyle w:val="PageNumber"/>
            <w:rFonts w:ascii="Corbel" w:hAnsi="Corbel"/>
            <w:sz w:val="20"/>
            <w:szCs w:val="20"/>
          </w:rPr>
          <w:fldChar w:fldCharType="separate"/>
        </w:r>
        <w:r w:rsidRPr="000278A4">
          <w:rPr>
            <w:rStyle w:val="PageNumber"/>
            <w:rFonts w:ascii="Corbel" w:hAnsi="Corbel"/>
            <w:noProof/>
            <w:sz w:val="20"/>
            <w:szCs w:val="20"/>
          </w:rPr>
          <w:t>1</w:t>
        </w:r>
        <w:r w:rsidRPr="000278A4">
          <w:rPr>
            <w:rStyle w:val="PageNumber"/>
            <w:rFonts w:ascii="Corbel" w:hAnsi="Corbel"/>
            <w:sz w:val="20"/>
            <w:szCs w:val="20"/>
          </w:rPr>
          <w:fldChar w:fldCharType="end"/>
        </w:r>
      </w:p>
    </w:sdtContent>
  </w:sdt>
  <w:p w14:paraId="220333EE" w14:textId="77777777" w:rsidR="000278A4" w:rsidRDefault="000278A4" w:rsidP="000278A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4BB587" w14:textId="77777777" w:rsidR="004A48C0" w:rsidRDefault="004A48C0" w:rsidP="000278A4">
      <w:pPr>
        <w:spacing w:after="0" w:line="240" w:lineRule="auto"/>
      </w:pPr>
      <w:r>
        <w:separator/>
      </w:r>
    </w:p>
  </w:footnote>
  <w:footnote w:type="continuationSeparator" w:id="0">
    <w:p w14:paraId="034B449F" w14:textId="77777777" w:rsidR="004A48C0" w:rsidRDefault="004A48C0" w:rsidP="000278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30CEA"/>
    <w:multiLevelType w:val="multilevel"/>
    <w:tmpl w:val="4D0E8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B66F94"/>
    <w:multiLevelType w:val="multilevel"/>
    <w:tmpl w:val="98A2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B4555E"/>
    <w:multiLevelType w:val="multilevel"/>
    <w:tmpl w:val="72B65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9E296E"/>
    <w:multiLevelType w:val="multilevel"/>
    <w:tmpl w:val="40649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9E4A46"/>
    <w:multiLevelType w:val="multilevel"/>
    <w:tmpl w:val="3A064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970832"/>
    <w:multiLevelType w:val="multilevel"/>
    <w:tmpl w:val="0854D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255FFD"/>
    <w:multiLevelType w:val="multilevel"/>
    <w:tmpl w:val="8C401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521347E"/>
    <w:multiLevelType w:val="hybridMultilevel"/>
    <w:tmpl w:val="F29C0FE0"/>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C76F2A"/>
    <w:multiLevelType w:val="multilevel"/>
    <w:tmpl w:val="C9381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8C5819"/>
    <w:multiLevelType w:val="multilevel"/>
    <w:tmpl w:val="059CB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66044A"/>
    <w:multiLevelType w:val="multilevel"/>
    <w:tmpl w:val="5290F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4632556">
    <w:abstractNumId w:val="2"/>
  </w:num>
  <w:num w:numId="2" w16cid:durableId="2060324013">
    <w:abstractNumId w:val="5"/>
  </w:num>
  <w:num w:numId="3" w16cid:durableId="495733316">
    <w:abstractNumId w:val="0"/>
  </w:num>
  <w:num w:numId="4" w16cid:durableId="595866203">
    <w:abstractNumId w:val="9"/>
  </w:num>
  <w:num w:numId="5" w16cid:durableId="897323829">
    <w:abstractNumId w:val="3"/>
  </w:num>
  <w:num w:numId="6" w16cid:durableId="2136214999">
    <w:abstractNumId w:val="1"/>
  </w:num>
  <w:num w:numId="7" w16cid:durableId="2054383168">
    <w:abstractNumId w:val="4"/>
  </w:num>
  <w:num w:numId="8" w16cid:durableId="1473058481">
    <w:abstractNumId w:val="10"/>
  </w:num>
  <w:num w:numId="9" w16cid:durableId="1304235497">
    <w:abstractNumId w:val="7"/>
  </w:num>
  <w:num w:numId="10" w16cid:durableId="1500657139">
    <w:abstractNumId w:val="6"/>
  </w:num>
  <w:num w:numId="11" w16cid:durableId="12623024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B37"/>
    <w:rsid w:val="000278A4"/>
    <w:rsid w:val="000966E5"/>
    <w:rsid w:val="000E1306"/>
    <w:rsid w:val="00207546"/>
    <w:rsid w:val="002548A5"/>
    <w:rsid w:val="00391B8C"/>
    <w:rsid w:val="004837E0"/>
    <w:rsid w:val="004A48C0"/>
    <w:rsid w:val="004A74A3"/>
    <w:rsid w:val="00596D98"/>
    <w:rsid w:val="008177F5"/>
    <w:rsid w:val="008A2298"/>
    <w:rsid w:val="008D0686"/>
    <w:rsid w:val="009234EF"/>
    <w:rsid w:val="009C7B37"/>
    <w:rsid w:val="00AF0D42"/>
    <w:rsid w:val="00D53153"/>
    <w:rsid w:val="00D949A0"/>
    <w:rsid w:val="00DC70F7"/>
    <w:rsid w:val="00F10D83"/>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1BB4095"/>
  <w15:chartTrackingRefBased/>
  <w15:docId w15:val="{2BFE7BA8-4B64-DD41-934B-92C5650B1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CA"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7B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7B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7B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7B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7B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7B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7B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7B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7B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B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7B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7B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7B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7B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7B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7B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7B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7B37"/>
    <w:rPr>
      <w:rFonts w:eastAsiaTheme="majorEastAsia" w:cstheme="majorBidi"/>
      <w:color w:val="272727" w:themeColor="text1" w:themeTint="D8"/>
    </w:rPr>
  </w:style>
  <w:style w:type="paragraph" w:styleId="Title">
    <w:name w:val="Title"/>
    <w:basedOn w:val="Normal"/>
    <w:next w:val="Normal"/>
    <w:link w:val="TitleChar"/>
    <w:uiPriority w:val="10"/>
    <w:qFormat/>
    <w:rsid w:val="009C7B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7B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7B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7B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7B37"/>
    <w:pPr>
      <w:spacing w:before="160"/>
      <w:jc w:val="center"/>
    </w:pPr>
    <w:rPr>
      <w:i/>
      <w:iCs/>
      <w:color w:val="404040" w:themeColor="text1" w:themeTint="BF"/>
    </w:rPr>
  </w:style>
  <w:style w:type="character" w:customStyle="1" w:styleId="QuoteChar">
    <w:name w:val="Quote Char"/>
    <w:basedOn w:val="DefaultParagraphFont"/>
    <w:link w:val="Quote"/>
    <w:uiPriority w:val="29"/>
    <w:rsid w:val="009C7B37"/>
    <w:rPr>
      <w:i/>
      <w:iCs/>
      <w:color w:val="404040" w:themeColor="text1" w:themeTint="BF"/>
    </w:rPr>
  </w:style>
  <w:style w:type="paragraph" w:styleId="ListParagraph">
    <w:name w:val="List Paragraph"/>
    <w:basedOn w:val="Normal"/>
    <w:uiPriority w:val="34"/>
    <w:qFormat/>
    <w:rsid w:val="009C7B37"/>
    <w:pPr>
      <w:ind w:left="720"/>
      <w:contextualSpacing/>
    </w:pPr>
  </w:style>
  <w:style w:type="character" w:styleId="IntenseEmphasis">
    <w:name w:val="Intense Emphasis"/>
    <w:basedOn w:val="DefaultParagraphFont"/>
    <w:uiPriority w:val="21"/>
    <w:qFormat/>
    <w:rsid w:val="009C7B37"/>
    <w:rPr>
      <w:i/>
      <w:iCs/>
      <w:color w:val="0F4761" w:themeColor="accent1" w:themeShade="BF"/>
    </w:rPr>
  </w:style>
  <w:style w:type="paragraph" w:styleId="IntenseQuote">
    <w:name w:val="Intense Quote"/>
    <w:basedOn w:val="Normal"/>
    <w:next w:val="Normal"/>
    <w:link w:val="IntenseQuoteChar"/>
    <w:uiPriority w:val="30"/>
    <w:qFormat/>
    <w:rsid w:val="009C7B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7B37"/>
    <w:rPr>
      <w:i/>
      <w:iCs/>
      <w:color w:val="0F4761" w:themeColor="accent1" w:themeShade="BF"/>
    </w:rPr>
  </w:style>
  <w:style w:type="character" w:styleId="IntenseReference">
    <w:name w:val="Intense Reference"/>
    <w:basedOn w:val="DefaultParagraphFont"/>
    <w:uiPriority w:val="32"/>
    <w:qFormat/>
    <w:rsid w:val="009C7B37"/>
    <w:rPr>
      <w:b/>
      <w:bCs/>
      <w:smallCaps/>
      <w:color w:val="0F4761" w:themeColor="accent1" w:themeShade="BF"/>
      <w:spacing w:val="5"/>
    </w:rPr>
  </w:style>
  <w:style w:type="paragraph" w:styleId="NormalWeb">
    <w:name w:val="Normal (Web)"/>
    <w:basedOn w:val="Normal"/>
    <w:uiPriority w:val="99"/>
    <w:semiHidden/>
    <w:unhideWhenUsed/>
    <w:rsid w:val="009C7B3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C7B37"/>
    <w:rPr>
      <w:b/>
      <w:bCs/>
    </w:rPr>
  </w:style>
  <w:style w:type="paragraph" w:styleId="Footer">
    <w:name w:val="footer"/>
    <w:basedOn w:val="Normal"/>
    <w:link w:val="FooterChar"/>
    <w:uiPriority w:val="99"/>
    <w:unhideWhenUsed/>
    <w:rsid w:val="000278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78A4"/>
  </w:style>
  <w:style w:type="character" w:styleId="PageNumber">
    <w:name w:val="page number"/>
    <w:basedOn w:val="DefaultParagraphFont"/>
    <w:uiPriority w:val="99"/>
    <w:semiHidden/>
    <w:unhideWhenUsed/>
    <w:rsid w:val="000278A4"/>
  </w:style>
  <w:style w:type="paragraph" w:styleId="Header">
    <w:name w:val="header"/>
    <w:basedOn w:val="Normal"/>
    <w:link w:val="HeaderChar"/>
    <w:uiPriority w:val="99"/>
    <w:unhideWhenUsed/>
    <w:rsid w:val="000278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78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62281">
      <w:bodyDiv w:val="1"/>
      <w:marLeft w:val="0"/>
      <w:marRight w:val="0"/>
      <w:marTop w:val="0"/>
      <w:marBottom w:val="0"/>
      <w:divBdr>
        <w:top w:val="none" w:sz="0" w:space="0" w:color="auto"/>
        <w:left w:val="none" w:sz="0" w:space="0" w:color="auto"/>
        <w:bottom w:val="none" w:sz="0" w:space="0" w:color="auto"/>
        <w:right w:val="none" w:sz="0" w:space="0" w:color="auto"/>
      </w:divBdr>
    </w:div>
    <w:div w:id="309334994">
      <w:bodyDiv w:val="1"/>
      <w:marLeft w:val="0"/>
      <w:marRight w:val="0"/>
      <w:marTop w:val="0"/>
      <w:marBottom w:val="0"/>
      <w:divBdr>
        <w:top w:val="none" w:sz="0" w:space="0" w:color="auto"/>
        <w:left w:val="none" w:sz="0" w:space="0" w:color="auto"/>
        <w:bottom w:val="none" w:sz="0" w:space="0" w:color="auto"/>
        <w:right w:val="none" w:sz="0" w:space="0" w:color="auto"/>
      </w:divBdr>
    </w:div>
    <w:div w:id="440415820">
      <w:bodyDiv w:val="1"/>
      <w:marLeft w:val="0"/>
      <w:marRight w:val="0"/>
      <w:marTop w:val="0"/>
      <w:marBottom w:val="0"/>
      <w:divBdr>
        <w:top w:val="none" w:sz="0" w:space="0" w:color="auto"/>
        <w:left w:val="none" w:sz="0" w:space="0" w:color="auto"/>
        <w:bottom w:val="none" w:sz="0" w:space="0" w:color="auto"/>
        <w:right w:val="none" w:sz="0" w:space="0" w:color="auto"/>
      </w:divBdr>
    </w:div>
    <w:div w:id="701367445">
      <w:bodyDiv w:val="1"/>
      <w:marLeft w:val="0"/>
      <w:marRight w:val="0"/>
      <w:marTop w:val="0"/>
      <w:marBottom w:val="0"/>
      <w:divBdr>
        <w:top w:val="none" w:sz="0" w:space="0" w:color="auto"/>
        <w:left w:val="none" w:sz="0" w:space="0" w:color="auto"/>
        <w:bottom w:val="none" w:sz="0" w:space="0" w:color="auto"/>
        <w:right w:val="none" w:sz="0" w:space="0" w:color="auto"/>
      </w:divBdr>
    </w:div>
    <w:div w:id="709960952">
      <w:bodyDiv w:val="1"/>
      <w:marLeft w:val="0"/>
      <w:marRight w:val="0"/>
      <w:marTop w:val="0"/>
      <w:marBottom w:val="0"/>
      <w:divBdr>
        <w:top w:val="none" w:sz="0" w:space="0" w:color="auto"/>
        <w:left w:val="none" w:sz="0" w:space="0" w:color="auto"/>
        <w:bottom w:val="none" w:sz="0" w:space="0" w:color="auto"/>
        <w:right w:val="none" w:sz="0" w:space="0" w:color="auto"/>
      </w:divBdr>
    </w:div>
    <w:div w:id="945380003">
      <w:bodyDiv w:val="1"/>
      <w:marLeft w:val="0"/>
      <w:marRight w:val="0"/>
      <w:marTop w:val="0"/>
      <w:marBottom w:val="0"/>
      <w:divBdr>
        <w:top w:val="none" w:sz="0" w:space="0" w:color="auto"/>
        <w:left w:val="none" w:sz="0" w:space="0" w:color="auto"/>
        <w:bottom w:val="none" w:sz="0" w:space="0" w:color="auto"/>
        <w:right w:val="none" w:sz="0" w:space="0" w:color="auto"/>
      </w:divBdr>
    </w:div>
    <w:div w:id="1171724064">
      <w:bodyDiv w:val="1"/>
      <w:marLeft w:val="0"/>
      <w:marRight w:val="0"/>
      <w:marTop w:val="0"/>
      <w:marBottom w:val="0"/>
      <w:divBdr>
        <w:top w:val="none" w:sz="0" w:space="0" w:color="auto"/>
        <w:left w:val="none" w:sz="0" w:space="0" w:color="auto"/>
        <w:bottom w:val="none" w:sz="0" w:space="0" w:color="auto"/>
        <w:right w:val="none" w:sz="0" w:space="0" w:color="auto"/>
      </w:divBdr>
    </w:div>
    <w:div w:id="1659261907">
      <w:bodyDiv w:val="1"/>
      <w:marLeft w:val="0"/>
      <w:marRight w:val="0"/>
      <w:marTop w:val="0"/>
      <w:marBottom w:val="0"/>
      <w:divBdr>
        <w:top w:val="none" w:sz="0" w:space="0" w:color="auto"/>
        <w:left w:val="none" w:sz="0" w:space="0" w:color="auto"/>
        <w:bottom w:val="none" w:sz="0" w:space="0" w:color="auto"/>
        <w:right w:val="none" w:sz="0" w:space="0" w:color="auto"/>
      </w:divBdr>
    </w:div>
    <w:div w:id="1745176257">
      <w:bodyDiv w:val="1"/>
      <w:marLeft w:val="0"/>
      <w:marRight w:val="0"/>
      <w:marTop w:val="0"/>
      <w:marBottom w:val="0"/>
      <w:divBdr>
        <w:top w:val="none" w:sz="0" w:space="0" w:color="auto"/>
        <w:left w:val="none" w:sz="0" w:space="0" w:color="auto"/>
        <w:bottom w:val="none" w:sz="0" w:space="0" w:color="auto"/>
        <w:right w:val="none" w:sz="0" w:space="0" w:color="auto"/>
      </w:divBdr>
    </w:div>
    <w:div w:id="1798332727">
      <w:bodyDiv w:val="1"/>
      <w:marLeft w:val="0"/>
      <w:marRight w:val="0"/>
      <w:marTop w:val="0"/>
      <w:marBottom w:val="0"/>
      <w:divBdr>
        <w:top w:val="none" w:sz="0" w:space="0" w:color="auto"/>
        <w:left w:val="none" w:sz="0" w:space="0" w:color="auto"/>
        <w:bottom w:val="none" w:sz="0" w:space="0" w:color="auto"/>
        <w:right w:val="none" w:sz="0" w:space="0" w:color="auto"/>
      </w:divBdr>
    </w:div>
    <w:div w:id="1887989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2686</Words>
  <Characters>15315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Devora Neumark</dc:creator>
  <cp:keywords/>
  <dc:description/>
  <cp:lastModifiedBy>Devora Neumark</cp:lastModifiedBy>
  <cp:revision>10</cp:revision>
  <dcterms:created xsi:type="dcterms:W3CDTF">2024-10-26T07:48:00Z</dcterms:created>
  <dcterms:modified xsi:type="dcterms:W3CDTF">2024-10-27T17:19:00Z</dcterms:modified>
</cp:coreProperties>
</file>